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2B14" w:rsidRPr="00FE2655" w:rsidRDefault="007A2B14" w:rsidP="007A2B14">
      <w:pPr>
        <w:spacing w:after="120" w:line="240" w:lineRule="auto"/>
        <w:jc w:val="center"/>
        <w:rPr>
          <w:rFonts w:ascii="Times New Roman" w:hAnsi="Times New Roman" w:cs="Times New Roman"/>
          <w:b/>
          <w:sz w:val="24"/>
          <w:szCs w:val="24"/>
        </w:rPr>
      </w:pPr>
      <w:r w:rsidRPr="00FE2655">
        <w:rPr>
          <w:rFonts w:ascii="Times New Roman" w:hAnsi="Times New Roman" w:cs="Times New Roman"/>
          <w:b/>
          <w:sz w:val="24"/>
          <w:szCs w:val="24"/>
        </w:rPr>
        <w:t>CRITERIOS PARA INSCRIPCIÓN FORMAL DE RESEÑAS AL LIBRO ELECTRÓNICO</w:t>
      </w:r>
    </w:p>
    <w:p w:rsidR="007A2B14" w:rsidRPr="00FE2655" w:rsidRDefault="007A2B14" w:rsidP="007A2B14">
      <w:pPr>
        <w:spacing w:after="120" w:line="240" w:lineRule="auto"/>
        <w:jc w:val="both"/>
        <w:rPr>
          <w:rFonts w:ascii="Times New Roman" w:hAnsi="Times New Roman" w:cs="Times New Roman"/>
          <w:sz w:val="24"/>
          <w:szCs w:val="24"/>
        </w:rPr>
      </w:pP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1. Se aceptarán reseñas críticas de novedades editoriales 202</w:t>
      </w:r>
      <w:r w:rsidR="00AB43D3">
        <w:rPr>
          <w:rFonts w:ascii="Times New Roman" w:hAnsi="Times New Roman" w:cs="Times New Roman"/>
          <w:sz w:val="24"/>
          <w:szCs w:val="24"/>
        </w:rPr>
        <w:t>2</w:t>
      </w:r>
      <w:r w:rsidRPr="00FE2655">
        <w:rPr>
          <w:rFonts w:ascii="Times New Roman" w:hAnsi="Times New Roman" w:cs="Times New Roman"/>
          <w:sz w:val="24"/>
          <w:szCs w:val="24"/>
        </w:rPr>
        <w:t xml:space="preserve"> a 202</w:t>
      </w:r>
      <w:r w:rsidR="00AB43D3">
        <w:rPr>
          <w:rFonts w:ascii="Times New Roman" w:hAnsi="Times New Roman" w:cs="Times New Roman"/>
          <w:sz w:val="24"/>
          <w:szCs w:val="24"/>
        </w:rPr>
        <w:t>5</w:t>
      </w:r>
      <w:r w:rsidRPr="00FE2655">
        <w:rPr>
          <w:rFonts w:ascii="Times New Roman" w:hAnsi="Times New Roman" w:cs="Times New Roman"/>
          <w:sz w:val="24"/>
          <w:szCs w:val="24"/>
        </w:rPr>
        <w:t xml:space="preserve">, de temas relevantes al desarrollo regional, que abonen al tema general del </w:t>
      </w:r>
      <w:r w:rsidR="00AB43D3">
        <w:rPr>
          <w:rFonts w:ascii="Times New Roman" w:hAnsi="Times New Roman" w:cs="Times New Roman"/>
          <w:sz w:val="24"/>
          <w:szCs w:val="24"/>
        </w:rPr>
        <w:t>30</w:t>
      </w:r>
      <w:r w:rsidRPr="00FE2655">
        <w:rPr>
          <w:rFonts w:ascii="Times New Roman" w:hAnsi="Times New Roman" w:cs="Times New Roman"/>
          <w:sz w:val="24"/>
          <w:szCs w:val="24"/>
        </w:rPr>
        <w:t>° Encuentro y los Ejes Temáticos del mismo o planteen innovaciones vanguardistas en el campo de las ciencias regionales.</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2. Se recibirán reseñas bajo el compromiso de ser inéditas, presentadas en español y no estar sometidas simultáneamente en otro medio.</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3. Las reseñas </w:t>
      </w:r>
      <w:r w:rsidR="00862727">
        <w:rPr>
          <w:rFonts w:ascii="Times New Roman" w:hAnsi="Times New Roman" w:cs="Times New Roman"/>
          <w:sz w:val="24"/>
          <w:szCs w:val="24"/>
        </w:rPr>
        <w:t>s</w:t>
      </w:r>
      <w:r w:rsidRPr="00FE2655">
        <w:rPr>
          <w:rFonts w:ascii="Times New Roman" w:hAnsi="Times New Roman" w:cs="Times New Roman"/>
          <w:sz w:val="24"/>
          <w:szCs w:val="24"/>
        </w:rPr>
        <w:t>e someterán, sin excepción, al arbitraje por pares especialistas como el total de los materiales del libro electrónico.</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4. Es necesario el compromiso de que la obra reseñada sea también presentada en el </w:t>
      </w:r>
      <w:r w:rsidR="00AB43D3">
        <w:rPr>
          <w:rFonts w:ascii="Times New Roman" w:hAnsi="Times New Roman" w:cs="Times New Roman"/>
          <w:sz w:val="24"/>
          <w:szCs w:val="24"/>
        </w:rPr>
        <w:t>30</w:t>
      </w:r>
      <w:r w:rsidRPr="00FE2655">
        <w:rPr>
          <w:rFonts w:ascii="Times New Roman" w:hAnsi="Times New Roman" w:cs="Times New Roman"/>
          <w:sz w:val="24"/>
          <w:szCs w:val="24"/>
        </w:rPr>
        <w:t>° Encuentro</w:t>
      </w:r>
      <w:r w:rsidR="00E23B9A" w:rsidRPr="00FE2655">
        <w:rPr>
          <w:rFonts w:ascii="Times New Roman" w:hAnsi="Times New Roman" w:cs="Times New Roman"/>
          <w:sz w:val="24"/>
          <w:szCs w:val="24"/>
        </w:rPr>
        <w:t xml:space="preserve"> para que sea publicada</w:t>
      </w:r>
      <w:r w:rsidRPr="00FE2655">
        <w:rPr>
          <w:rFonts w:ascii="Times New Roman" w:hAnsi="Times New Roman" w:cs="Times New Roman"/>
          <w:sz w:val="24"/>
          <w:szCs w:val="24"/>
        </w:rPr>
        <w:t>.</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5. Se sugiere que la reseña sea realizada por un (a) solo (a) autor (a), a menos que la obra reseñada sea muy extensa y compartan el trabajo. No se permitirán reseñas de más de dos autores. </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6. La extensión de la reseña será mínimo de 4 y máximo de 7 cuartillas tamaño carta, a espacio sencillo; incluyendo: cuadros, imágenes y gráficos integrados en el texto.</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7. Todo el documento deberá estar escrito en altas y bajas con letra </w:t>
      </w:r>
      <w:r w:rsidR="00C5727B">
        <w:rPr>
          <w:rFonts w:ascii="Times New Roman" w:hAnsi="Times New Roman" w:cs="Times New Roman"/>
          <w:sz w:val="24"/>
          <w:szCs w:val="24"/>
        </w:rPr>
        <w:t xml:space="preserve">Times New </w:t>
      </w:r>
      <w:proofErr w:type="spellStart"/>
      <w:r w:rsidR="00C5727B">
        <w:rPr>
          <w:rFonts w:ascii="Times New Roman" w:hAnsi="Times New Roman" w:cs="Times New Roman"/>
          <w:sz w:val="24"/>
          <w:szCs w:val="24"/>
        </w:rPr>
        <w:t>Roman</w:t>
      </w:r>
      <w:proofErr w:type="spellEnd"/>
      <w:r w:rsidRPr="00FE2655">
        <w:rPr>
          <w:rFonts w:ascii="Times New Roman" w:hAnsi="Times New Roman" w:cs="Times New Roman"/>
          <w:sz w:val="24"/>
          <w:szCs w:val="24"/>
        </w:rPr>
        <w:t xml:space="preserve"> a 12</w:t>
      </w:r>
      <w:r w:rsidR="00E23B9A" w:rsidRPr="00FE2655">
        <w:rPr>
          <w:rFonts w:ascii="Times New Roman" w:hAnsi="Times New Roman" w:cs="Times New Roman"/>
          <w:sz w:val="24"/>
          <w:szCs w:val="24"/>
        </w:rPr>
        <w:t xml:space="preserve"> </w:t>
      </w:r>
      <w:r w:rsidRPr="00FE2655">
        <w:rPr>
          <w:rFonts w:ascii="Times New Roman" w:hAnsi="Times New Roman" w:cs="Times New Roman"/>
          <w:sz w:val="24"/>
          <w:szCs w:val="24"/>
        </w:rPr>
        <w:t>puntos, a espacio sencillo y sin separaciones especiales entre párrafos; respetando márgenes generales de 2.5 centímetros. Puede incluir negritas en títulos y subtítulos, pero ningún marco institucional.</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8. La primera y segunda hojas deberán contener sin excepción todos los datos y textos indicados en el cuerpo del </w:t>
      </w:r>
      <w:r w:rsidR="00E23B9A" w:rsidRPr="00FE2655">
        <w:rPr>
          <w:rFonts w:ascii="Times New Roman" w:hAnsi="Times New Roman" w:cs="Times New Roman"/>
          <w:sz w:val="24"/>
          <w:szCs w:val="24"/>
        </w:rPr>
        <w:t xml:space="preserve">siguiente </w:t>
      </w:r>
      <w:r w:rsidRPr="00FE2655">
        <w:rPr>
          <w:rFonts w:ascii="Times New Roman" w:hAnsi="Times New Roman" w:cs="Times New Roman"/>
          <w:sz w:val="24"/>
          <w:szCs w:val="24"/>
        </w:rPr>
        <w:t>guion (sin olvidar los datos de cada reseñante), e iniciar a partir de la tercera página de</w:t>
      </w:r>
      <w:r w:rsidR="00C5727B">
        <w:rPr>
          <w:rFonts w:ascii="Times New Roman" w:hAnsi="Times New Roman" w:cs="Times New Roman"/>
          <w:sz w:val="24"/>
          <w:szCs w:val="24"/>
        </w:rPr>
        <w:t xml:space="preserve"> este</w:t>
      </w:r>
      <w:r w:rsidRPr="00FE2655">
        <w:rPr>
          <w:rFonts w:ascii="Times New Roman" w:hAnsi="Times New Roman" w:cs="Times New Roman"/>
          <w:sz w:val="24"/>
          <w:szCs w:val="24"/>
        </w:rPr>
        <w:t xml:space="preserve"> archivo con el desarrollo de la reseña y un mínimo de mil palabras para cumplir el formato oficial</w:t>
      </w:r>
      <w:r w:rsidR="00AB43D3">
        <w:rPr>
          <w:rFonts w:ascii="Times New Roman" w:hAnsi="Times New Roman" w:cs="Times New Roman"/>
          <w:sz w:val="24"/>
          <w:szCs w:val="24"/>
        </w:rPr>
        <w:t xml:space="preserve"> publicable</w:t>
      </w:r>
      <w:r w:rsidRPr="00FE2655">
        <w:rPr>
          <w:rFonts w:ascii="Times New Roman" w:hAnsi="Times New Roman" w:cs="Times New Roman"/>
          <w:sz w:val="24"/>
          <w:szCs w:val="24"/>
        </w:rPr>
        <w:t>.</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9.  No se revisarán reseñas en los casos específicos que:</w:t>
      </w:r>
    </w:p>
    <w:p w:rsidR="007A2B14" w:rsidRPr="00FE2655" w:rsidRDefault="007A2B14" w:rsidP="007A2B14">
      <w:pPr>
        <w:spacing w:after="120" w:line="240" w:lineRule="auto"/>
        <w:ind w:left="284"/>
        <w:jc w:val="both"/>
        <w:rPr>
          <w:rFonts w:ascii="Times New Roman" w:hAnsi="Times New Roman" w:cs="Times New Roman"/>
          <w:sz w:val="24"/>
          <w:szCs w:val="24"/>
        </w:rPr>
      </w:pPr>
      <w:r w:rsidRPr="00FE2655">
        <w:rPr>
          <w:rFonts w:ascii="Times New Roman" w:hAnsi="Times New Roman" w:cs="Times New Roman"/>
          <w:sz w:val="24"/>
          <w:szCs w:val="24"/>
        </w:rPr>
        <w:t>a. Estén fuera del tema de la Convocatoria</w:t>
      </w:r>
    </w:p>
    <w:p w:rsidR="007A2B14" w:rsidRPr="00FE2655" w:rsidRDefault="007A2B14" w:rsidP="007A2B14">
      <w:pPr>
        <w:spacing w:after="120" w:line="240" w:lineRule="auto"/>
        <w:ind w:left="284"/>
        <w:jc w:val="both"/>
        <w:rPr>
          <w:rFonts w:ascii="Times New Roman" w:hAnsi="Times New Roman" w:cs="Times New Roman"/>
          <w:sz w:val="24"/>
          <w:szCs w:val="24"/>
        </w:rPr>
      </w:pPr>
      <w:r w:rsidRPr="00FE2655">
        <w:rPr>
          <w:rFonts w:ascii="Times New Roman" w:hAnsi="Times New Roman" w:cs="Times New Roman"/>
          <w:sz w:val="24"/>
          <w:szCs w:val="24"/>
        </w:rPr>
        <w:t xml:space="preserve">b. </w:t>
      </w:r>
      <w:r w:rsidR="00C5727B">
        <w:rPr>
          <w:rFonts w:ascii="Times New Roman" w:hAnsi="Times New Roman" w:cs="Times New Roman"/>
          <w:sz w:val="24"/>
          <w:szCs w:val="24"/>
        </w:rPr>
        <w:t>La signen 3</w:t>
      </w:r>
      <w:r w:rsidRPr="00FE2655">
        <w:rPr>
          <w:rFonts w:ascii="Times New Roman" w:hAnsi="Times New Roman" w:cs="Times New Roman"/>
          <w:sz w:val="24"/>
          <w:szCs w:val="24"/>
        </w:rPr>
        <w:t xml:space="preserve"> </w:t>
      </w:r>
      <w:r w:rsidR="00AB43D3">
        <w:rPr>
          <w:rFonts w:ascii="Times New Roman" w:hAnsi="Times New Roman" w:cs="Times New Roman"/>
          <w:sz w:val="24"/>
          <w:szCs w:val="24"/>
        </w:rPr>
        <w:t>o más</w:t>
      </w:r>
      <w:r w:rsidR="00AB43D3" w:rsidRPr="00FE2655">
        <w:rPr>
          <w:rFonts w:ascii="Times New Roman" w:hAnsi="Times New Roman" w:cs="Times New Roman"/>
          <w:sz w:val="24"/>
          <w:szCs w:val="24"/>
        </w:rPr>
        <w:t xml:space="preserve"> </w:t>
      </w:r>
      <w:r w:rsidRPr="00FE2655">
        <w:rPr>
          <w:rFonts w:ascii="Times New Roman" w:hAnsi="Times New Roman" w:cs="Times New Roman"/>
          <w:sz w:val="24"/>
          <w:szCs w:val="24"/>
        </w:rPr>
        <w:t>autores</w:t>
      </w:r>
      <w:r w:rsidR="00C5727B">
        <w:rPr>
          <w:rFonts w:ascii="Times New Roman" w:hAnsi="Times New Roman" w:cs="Times New Roman"/>
          <w:sz w:val="24"/>
          <w:szCs w:val="24"/>
        </w:rPr>
        <w:t xml:space="preserve"> </w:t>
      </w:r>
    </w:p>
    <w:p w:rsidR="007A2B14" w:rsidRPr="00FE2655" w:rsidRDefault="007A2B14" w:rsidP="007A2B14">
      <w:pPr>
        <w:spacing w:after="120" w:line="240" w:lineRule="auto"/>
        <w:ind w:left="284"/>
        <w:jc w:val="both"/>
        <w:rPr>
          <w:rFonts w:ascii="Times New Roman" w:hAnsi="Times New Roman" w:cs="Times New Roman"/>
          <w:sz w:val="24"/>
          <w:szCs w:val="24"/>
        </w:rPr>
      </w:pPr>
      <w:r w:rsidRPr="00FE2655">
        <w:rPr>
          <w:rFonts w:ascii="Times New Roman" w:hAnsi="Times New Roman" w:cs="Times New Roman"/>
          <w:sz w:val="24"/>
          <w:szCs w:val="24"/>
        </w:rPr>
        <w:t>c. Su extensión sea menor de 4 y mayor a 7 cuartillas</w:t>
      </w:r>
    </w:p>
    <w:p w:rsidR="007A2B14" w:rsidRPr="00FE2655" w:rsidRDefault="007A2B14" w:rsidP="007A2B14">
      <w:pPr>
        <w:spacing w:after="120" w:line="240" w:lineRule="auto"/>
        <w:ind w:left="284"/>
        <w:jc w:val="both"/>
        <w:rPr>
          <w:rFonts w:ascii="Times New Roman" w:hAnsi="Times New Roman" w:cs="Times New Roman"/>
          <w:sz w:val="24"/>
          <w:szCs w:val="24"/>
        </w:rPr>
      </w:pPr>
      <w:r w:rsidRPr="00FE2655">
        <w:rPr>
          <w:rFonts w:ascii="Times New Roman" w:hAnsi="Times New Roman" w:cs="Times New Roman"/>
          <w:sz w:val="24"/>
          <w:szCs w:val="24"/>
        </w:rPr>
        <w:t>d. No cumplan con el formato establecido</w:t>
      </w:r>
    </w:p>
    <w:p w:rsidR="007A2B14" w:rsidRPr="00FE2655" w:rsidRDefault="007A2B14" w:rsidP="007A2B14">
      <w:pPr>
        <w:spacing w:after="120" w:line="240" w:lineRule="auto"/>
        <w:jc w:val="both"/>
        <w:rPr>
          <w:rFonts w:ascii="Times New Roman" w:hAnsi="Times New Roman" w:cs="Times New Roman"/>
          <w:sz w:val="24"/>
          <w:szCs w:val="24"/>
        </w:rPr>
      </w:pP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La reseña se deberá enviar por correo electrónico a más tardar el 31 de </w:t>
      </w:r>
      <w:r w:rsidR="00AB43D3">
        <w:rPr>
          <w:rFonts w:ascii="Times New Roman" w:hAnsi="Times New Roman" w:cs="Times New Roman"/>
          <w:sz w:val="24"/>
          <w:szCs w:val="24"/>
        </w:rPr>
        <w:t>julio</w:t>
      </w:r>
      <w:r w:rsidRPr="00FE2655">
        <w:rPr>
          <w:rFonts w:ascii="Times New Roman" w:hAnsi="Times New Roman" w:cs="Times New Roman"/>
          <w:sz w:val="24"/>
          <w:szCs w:val="24"/>
        </w:rPr>
        <w:t xml:space="preserve"> de 202</w:t>
      </w:r>
      <w:r w:rsidR="00AB43D3">
        <w:rPr>
          <w:rFonts w:ascii="Times New Roman" w:hAnsi="Times New Roman" w:cs="Times New Roman"/>
          <w:sz w:val="24"/>
          <w:szCs w:val="24"/>
        </w:rPr>
        <w:t>5</w:t>
      </w:r>
      <w:r w:rsidRPr="00FE2655">
        <w:rPr>
          <w:rFonts w:ascii="Times New Roman" w:hAnsi="Times New Roman" w:cs="Times New Roman"/>
          <w:sz w:val="24"/>
          <w:szCs w:val="24"/>
        </w:rPr>
        <w:t>, como archivo de Word adjunto</w:t>
      </w:r>
      <w:r w:rsidR="00E23B9A" w:rsidRPr="00FE2655">
        <w:rPr>
          <w:rFonts w:ascii="Times New Roman" w:hAnsi="Times New Roman" w:cs="Times New Roman"/>
          <w:sz w:val="24"/>
          <w:szCs w:val="24"/>
        </w:rPr>
        <w:t>,</w:t>
      </w:r>
      <w:r w:rsidRPr="00FE2655">
        <w:rPr>
          <w:rFonts w:ascii="Times New Roman" w:hAnsi="Times New Roman" w:cs="Times New Roman"/>
          <w:sz w:val="24"/>
          <w:szCs w:val="24"/>
        </w:rPr>
        <w:t xml:space="preserve"> únicamente a la dirección: </w:t>
      </w:r>
      <w:hyperlink r:id="rId8" w:history="1">
        <w:r w:rsidRPr="00AB43D3">
          <w:rPr>
            <w:rStyle w:val="Hipervnculo"/>
            <w:rFonts w:ascii="Times New Roman" w:hAnsi="Times New Roman" w:cs="Times New Roman"/>
            <w:sz w:val="24"/>
            <w:szCs w:val="24"/>
          </w:rPr>
          <w:t>amecider@unam.mx</w:t>
        </w:r>
      </w:hyperlink>
      <w:r w:rsidRPr="00FE2655">
        <w:rPr>
          <w:rFonts w:ascii="Times New Roman" w:hAnsi="Times New Roman" w:cs="Times New Roman"/>
          <w:sz w:val="24"/>
          <w:szCs w:val="24"/>
        </w:rPr>
        <w:t>, para someter a revisión las propuestas recibidas y dictaminar la pertinencia de ser presentadas en el Encuentro.</w:t>
      </w:r>
    </w:p>
    <w:p w:rsidR="007A2B14" w:rsidRPr="00FE2655" w:rsidRDefault="007A2B14" w:rsidP="007A2B14">
      <w:pPr>
        <w:spacing w:after="120" w:line="240" w:lineRule="auto"/>
        <w:jc w:val="both"/>
        <w:rPr>
          <w:rFonts w:ascii="Times New Roman" w:hAnsi="Times New Roman" w:cs="Times New Roman"/>
          <w:sz w:val="24"/>
          <w:szCs w:val="24"/>
        </w:rPr>
      </w:pPr>
    </w:p>
    <w:p w:rsidR="007A2B14" w:rsidRPr="00FE2655" w:rsidRDefault="007A2B14" w:rsidP="007A2B14">
      <w:pPr>
        <w:spacing w:after="120" w:line="240" w:lineRule="auto"/>
        <w:jc w:val="right"/>
        <w:rPr>
          <w:rFonts w:ascii="Times New Roman" w:hAnsi="Times New Roman" w:cs="Times New Roman"/>
          <w:sz w:val="24"/>
          <w:szCs w:val="24"/>
        </w:rPr>
      </w:pPr>
      <w:r w:rsidRPr="00FE2655">
        <w:rPr>
          <w:rFonts w:ascii="Times New Roman" w:hAnsi="Times New Roman" w:cs="Times New Roman"/>
          <w:b/>
          <w:sz w:val="24"/>
          <w:szCs w:val="24"/>
        </w:rPr>
        <w:t>Nota</w:t>
      </w:r>
      <w:r w:rsidRPr="00FE2655">
        <w:rPr>
          <w:rFonts w:ascii="Times New Roman" w:hAnsi="Times New Roman" w:cs="Times New Roman"/>
          <w:sz w:val="24"/>
          <w:szCs w:val="24"/>
        </w:rPr>
        <w:t>: Por favor no olvide eliminar esta hoja de criterios antes de enviar su documento. Gracias.</w:t>
      </w:r>
    </w:p>
    <w:p w:rsidR="007A2B14" w:rsidRPr="00FE2655" w:rsidRDefault="007A2B14">
      <w:pPr>
        <w:rPr>
          <w:rFonts w:ascii="Times New Roman" w:hAnsi="Times New Roman" w:cs="Times New Roman"/>
          <w:sz w:val="24"/>
          <w:szCs w:val="24"/>
        </w:rPr>
      </w:pPr>
      <w:r w:rsidRPr="00FE2655">
        <w:rPr>
          <w:rFonts w:ascii="Times New Roman" w:hAnsi="Times New Roman" w:cs="Times New Roman"/>
          <w:sz w:val="24"/>
          <w:szCs w:val="24"/>
        </w:rPr>
        <w:br w:type="page"/>
      </w: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lastRenderedPageBreak/>
        <w:t>FICHA BIBLIOGRÁFICA:</w:t>
      </w:r>
    </w:p>
    <w:p w:rsidR="00A1717A" w:rsidRPr="00FE2655" w:rsidRDefault="00A1717A" w:rsidP="00A1717A">
      <w:pPr>
        <w:spacing w:after="120" w:line="240" w:lineRule="auto"/>
        <w:jc w:val="both"/>
        <w:rPr>
          <w:rFonts w:ascii="Times New Roman" w:hAnsi="Times New Roman" w:cs="Times New Roman"/>
          <w:sz w:val="24"/>
          <w:szCs w:val="24"/>
        </w:rPr>
      </w:pPr>
      <w:r w:rsidRPr="00FE2655">
        <w:rPr>
          <w:rFonts w:ascii="Times New Roman" w:hAnsi="Times New Roman" w:cs="Times New Roman"/>
          <w:b/>
          <w:sz w:val="24"/>
          <w:szCs w:val="24"/>
        </w:rPr>
        <w:t>Apellido (s), nombre (s) del autor (s), (Año de edición)</w:t>
      </w:r>
      <w:r w:rsidR="009770BC" w:rsidRPr="00FE2655">
        <w:rPr>
          <w:rFonts w:ascii="Times New Roman" w:hAnsi="Times New Roman" w:cs="Times New Roman"/>
          <w:b/>
          <w:sz w:val="24"/>
          <w:szCs w:val="24"/>
        </w:rPr>
        <w:t>;</w:t>
      </w:r>
      <w:r w:rsidRPr="00FE2655">
        <w:rPr>
          <w:rFonts w:ascii="Times New Roman" w:hAnsi="Times New Roman" w:cs="Times New Roman"/>
          <w:b/>
          <w:sz w:val="24"/>
          <w:szCs w:val="24"/>
        </w:rPr>
        <w:t xml:space="preserve"> </w:t>
      </w:r>
      <w:r w:rsidRPr="00FE2655">
        <w:rPr>
          <w:rFonts w:ascii="Times New Roman" w:hAnsi="Times New Roman" w:cs="Times New Roman"/>
          <w:sz w:val="24"/>
          <w:szCs w:val="24"/>
        </w:rPr>
        <w:t>Título de la obra. Editorial. País de edición.</w:t>
      </w:r>
      <w:r w:rsidR="009770BC" w:rsidRPr="00FE2655">
        <w:rPr>
          <w:rFonts w:ascii="Times New Roman" w:hAnsi="Times New Roman" w:cs="Times New Roman"/>
          <w:sz w:val="24"/>
          <w:szCs w:val="24"/>
        </w:rPr>
        <w:t xml:space="preserve"> En URL (para libros en línea)</w:t>
      </w:r>
      <w:r w:rsidR="009770BC" w:rsidRPr="00FE2655">
        <w:rPr>
          <w:rStyle w:val="Refdenotaalpie"/>
          <w:rFonts w:ascii="Times New Roman" w:hAnsi="Times New Roman" w:cs="Times New Roman"/>
          <w:sz w:val="24"/>
          <w:szCs w:val="24"/>
        </w:rPr>
        <w:footnoteReference w:id="1"/>
      </w:r>
    </w:p>
    <w:p w:rsidR="00A1717A" w:rsidRPr="00FE2655" w:rsidRDefault="00A1717A" w:rsidP="00A1717A">
      <w:pPr>
        <w:spacing w:after="120" w:line="240" w:lineRule="auto"/>
        <w:jc w:val="both"/>
        <w:rPr>
          <w:rFonts w:ascii="Times New Roman" w:hAnsi="Times New Roman" w:cs="Times New Roman"/>
          <w:b/>
          <w:sz w:val="24"/>
          <w:szCs w:val="24"/>
        </w:rPr>
      </w:pPr>
      <w:r w:rsidRPr="00FE2655">
        <w:rPr>
          <w:rFonts w:ascii="Times New Roman" w:hAnsi="Times New Roman" w:cs="Times New Roman"/>
          <w:b/>
          <w:sz w:val="24"/>
          <w:szCs w:val="24"/>
        </w:rPr>
        <w:t>ISBN:</w:t>
      </w: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t>IMAGEN DE LA PORTADA:</w:t>
      </w:r>
    </w:p>
    <w:p w:rsidR="00A1717A" w:rsidRPr="00FE2655" w:rsidRDefault="00A1717A" w:rsidP="00A1717A">
      <w:pPr>
        <w:spacing w:after="120" w:line="240" w:lineRule="auto"/>
        <w:jc w:val="center"/>
        <w:rPr>
          <w:rFonts w:ascii="Times New Roman" w:hAnsi="Times New Roman" w:cs="Times New Roman"/>
          <w:b/>
          <w:sz w:val="24"/>
          <w:szCs w:val="24"/>
        </w:rPr>
      </w:pPr>
      <w:r w:rsidRPr="00FE2655">
        <w:rPr>
          <w:rFonts w:ascii="Times New Roman" w:hAnsi="Times New Roman" w:cs="Times New Roman"/>
          <w:noProof/>
        </w:rPr>
        <w:drawing>
          <wp:inline distT="0" distB="0" distL="0" distR="0" wp14:anchorId="31009E77" wp14:editId="528ACE22">
            <wp:extent cx="2895600" cy="4361573"/>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666" r="16945"/>
                    <a:stretch/>
                  </pic:blipFill>
                  <pic:spPr bwMode="auto">
                    <a:xfrm>
                      <a:off x="0" y="0"/>
                      <a:ext cx="2896042" cy="4362239"/>
                    </a:xfrm>
                    <a:prstGeom prst="rect">
                      <a:avLst/>
                    </a:prstGeom>
                    <a:ln>
                      <a:noFill/>
                    </a:ln>
                    <a:extLst>
                      <a:ext uri="{53640926-AAD7-44D8-BBD7-CCE9431645EC}">
                        <a14:shadowObscured xmlns:a14="http://schemas.microsoft.com/office/drawing/2010/main"/>
                      </a:ext>
                    </a:extLst>
                  </pic:spPr>
                </pic:pic>
              </a:graphicData>
            </a:graphic>
          </wp:inline>
        </w:drawing>
      </w:r>
      <w:r w:rsidRPr="00FE2655">
        <w:rPr>
          <w:rFonts w:ascii="Times New Roman" w:hAnsi="Times New Roman" w:cs="Times New Roman"/>
          <w:b/>
          <w:sz w:val="24"/>
          <w:szCs w:val="24"/>
        </w:rPr>
        <w:t xml:space="preserve"> </w:t>
      </w: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t>AUTOR</w:t>
      </w:r>
      <w:r w:rsidR="008508AF" w:rsidRPr="00FE2655">
        <w:rPr>
          <w:rFonts w:ascii="Times New Roman" w:hAnsi="Times New Roman" w:cs="Times New Roman"/>
          <w:sz w:val="24"/>
          <w:szCs w:val="24"/>
        </w:rPr>
        <w:t xml:space="preserve"> O COORDINADOR </w:t>
      </w:r>
      <w:r w:rsidRPr="00FE2655">
        <w:rPr>
          <w:rFonts w:ascii="Times New Roman" w:hAnsi="Times New Roman" w:cs="Times New Roman"/>
          <w:sz w:val="24"/>
          <w:szCs w:val="24"/>
        </w:rPr>
        <w:t xml:space="preserve">(A) (ES) (AS) DE LA </w:t>
      </w:r>
      <w:r w:rsidR="00930207" w:rsidRPr="00FE2655">
        <w:rPr>
          <w:rFonts w:ascii="Times New Roman" w:hAnsi="Times New Roman" w:cs="Times New Roman"/>
          <w:sz w:val="24"/>
          <w:szCs w:val="24"/>
        </w:rPr>
        <w:t>OBRA</w:t>
      </w:r>
      <w:r w:rsidRPr="00FE2655">
        <w:rPr>
          <w:rFonts w:ascii="Times New Roman" w:hAnsi="Times New Roman" w:cs="Times New Roman"/>
          <w:sz w:val="24"/>
          <w:szCs w:val="24"/>
        </w:rPr>
        <w:t>:</w:t>
      </w: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t>1. Grado Académico, Nombre (s), Apellidos</w:t>
      </w: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t>2. Grado Académico, Nombre (s), Apellidos</w:t>
      </w:r>
    </w:p>
    <w:p w:rsidR="00A1717A" w:rsidRPr="00FE2655" w:rsidRDefault="00A1717A" w:rsidP="00A1717A">
      <w:pPr>
        <w:spacing w:after="120" w:line="240" w:lineRule="auto"/>
        <w:jc w:val="center"/>
        <w:rPr>
          <w:rFonts w:ascii="Times New Roman" w:hAnsi="Times New Roman" w:cs="Times New Roman"/>
          <w:sz w:val="24"/>
          <w:szCs w:val="24"/>
        </w:rPr>
      </w:pP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t>MODALIDAD:</w:t>
      </w: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t>RESEÑA</w:t>
      </w:r>
    </w:p>
    <w:p w:rsidR="00A1717A" w:rsidRPr="00FE2655" w:rsidRDefault="00A1717A">
      <w:pPr>
        <w:rPr>
          <w:rFonts w:ascii="Times New Roman" w:hAnsi="Times New Roman" w:cs="Times New Roman"/>
          <w:b/>
          <w:sz w:val="29"/>
          <w:szCs w:val="29"/>
        </w:rPr>
      </w:pPr>
      <w:r w:rsidRPr="00FE2655">
        <w:rPr>
          <w:rFonts w:ascii="Times New Roman" w:hAnsi="Times New Roman" w:cs="Times New Roman"/>
          <w:b/>
          <w:sz w:val="29"/>
          <w:szCs w:val="29"/>
        </w:rPr>
        <w:br w:type="page"/>
      </w:r>
    </w:p>
    <w:p w:rsidR="004E3BC7" w:rsidRPr="00FE2655" w:rsidRDefault="00DD21BE" w:rsidP="00466B2C">
      <w:pPr>
        <w:spacing w:after="120" w:line="240" w:lineRule="auto"/>
        <w:jc w:val="center"/>
        <w:rPr>
          <w:rFonts w:ascii="Times New Roman" w:hAnsi="Times New Roman" w:cs="Times New Roman"/>
          <w:b/>
          <w:sz w:val="29"/>
          <w:szCs w:val="29"/>
        </w:rPr>
      </w:pPr>
      <w:r w:rsidRPr="00FE2655">
        <w:rPr>
          <w:rFonts w:ascii="Times New Roman" w:hAnsi="Times New Roman" w:cs="Times New Roman"/>
          <w:b/>
          <w:sz w:val="29"/>
          <w:szCs w:val="29"/>
        </w:rPr>
        <w:lastRenderedPageBreak/>
        <w:t xml:space="preserve">Título </w:t>
      </w:r>
      <w:r w:rsidR="009770BC" w:rsidRPr="00FE2655">
        <w:rPr>
          <w:rFonts w:ascii="Times New Roman" w:hAnsi="Times New Roman" w:cs="Times New Roman"/>
          <w:b/>
          <w:sz w:val="29"/>
          <w:szCs w:val="29"/>
        </w:rPr>
        <w:t>de la obra</w:t>
      </w:r>
      <w:r w:rsidRPr="00FE2655">
        <w:rPr>
          <w:rFonts w:ascii="Times New Roman" w:hAnsi="Times New Roman" w:cs="Times New Roman"/>
          <w:b/>
          <w:sz w:val="29"/>
          <w:szCs w:val="29"/>
        </w:rPr>
        <w:t xml:space="preserve">, centrado en fuente </w:t>
      </w:r>
      <w:r w:rsidR="00C5727B">
        <w:rPr>
          <w:rFonts w:ascii="Times New Roman" w:hAnsi="Times New Roman" w:cs="Times New Roman"/>
          <w:b/>
          <w:sz w:val="29"/>
          <w:szCs w:val="29"/>
        </w:rPr>
        <w:t xml:space="preserve">Times New </w:t>
      </w:r>
      <w:proofErr w:type="spellStart"/>
      <w:r w:rsidR="00C5727B">
        <w:rPr>
          <w:rFonts w:ascii="Times New Roman" w:hAnsi="Times New Roman" w:cs="Times New Roman"/>
          <w:b/>
          <w:sz w:val="29"/>
          <w:szCs w:val="29"/>
        </w:rPr>
        <w:t>Roman</w:t>
      </w:r>
      <w:proofErr w:type="spellEnd"/>
      <w:r w:rsidRPr="00FE2655">
        <w:rPr>
          <w:rFonts w:ascii="Times New Roman" w:hAnsi="Times New Roman" w:cs="Times New Roman"/>
          <w:b/>
          <w:sz w:val="29"/>
          <w:szCs w:val="29"/>
        </w:rPr>
        <w:t xml:space="preserve"> a 14.5 puntos, utilizando mayúsculas y minúsculas</w:t>
      </w:r>
    </w:p>
    <w:p w:rsidR="006B7FCB" w:rsidRPr="00FE2655" w:rsidRDefault="004E3BC7" w:rsidP="006B7FCB">
      <w:pPr>
        <w:spacing w:after="120" w:line="240" w:lineRule="auto"/>
        <w:jc w:val="right"/>
        <w:rPr>
          <w:rFonts w:ascii="Times New Roman" w:hAnsi="Times New Roman" w:cs="Times New Roman"/>
          <w:sz w:val="24"/>
          <w:szCs w:val="24"/>
        </w:rPr>
      </w:pPr>
      <w:r w:rsidRPr="00FE2655">
        <w:rPr>
          <w:rFonts w:ascii="Times New Roman" w:hAnsi="Times New Roman" w:cs="Times New Roman"/>
          <w:sz w:val="24"/>
          <w:szCs w:val="24"/>
        </w:rPr>
        <w:t xml:space="preserve">Autoría </w:t>
      </w:r>
      <w:r w:rsidR="00930207" w:rsidRPr="00C5727B">
        <w:rPr>
          <w:rFonts w:ascii="Times New Roman" w:hAnsi="Times New Roman" w:cs="Times New Roman"/>
          <w:b/>
          <w:sz w:val="24"/>
          <w:szCs w:val="24"/>
        </w:rPr>
        <w:t>DE LA RESEÑA</w:t>
      </w:r>
      <w:r w:rsidR="00930207" w:rsidRPr="00FE2655">
        <w:rPr>
          <w:rFonts w:ascii="Times New Roman" w:hAnsi="Times New Roman" w:cs="Times New Roman"/>
          <w:sz w:val="24"/>
          <w:szCs w:val="24"/>
        </w:rPr>
        <w:t xml:space="preserve"> </w:t>
      </w:r>
      <w:r w:rsidRPr="00FE2655">
        <w:rPr>
          <w:rFonts w:ascii="Times New Roman" w:hAnsi="Times New Roman" w:cs="Times New Roman"/>
          <w:sz w:val="24"/>
          <w:szCs w:val="24"/>
        </w:rPr>
        <w:t xml:space="preserve">en </w:t>
      </w:r>
      <w:r w:rsidR="00C5727B">
        <w:rPr>
          <w:rFonts w:ascii="Times New Roman" w:hAnsi="Times New Roman" w:cs="Times New Roman"/>
          <w:sz w:val="24"/>
          <w:szCs w:val="24"/>
        </w:rPr>
        <w:t xml:space="preserve">Times New </w:t>
      </w:r>
      <w:proofErr w:type="spellStart"/>
      <w:r w:rsidR="00C5727B">
        <w:rPr>
          <w:rFonts w:ascii="Times New Roman" w:hAnsi="Times New Roman" w:cs="Times New Roman"/>
          <w:sz w:val="24"/>
          <w:szCs w:val="24"/>
        </w:rPr>
        <w:t>Roman</w:t>
      </w:r>
      <w:proofErr w:type="spellEnd"/>
      <w:r w:rsidR="00DD21BE" w:rsidRPr="00FE2655">
        <w:rPr>
          <w:rFonts w:ascii="Times New Roman" w:hAnsi="Times New Roman" w:cs="Times New Roman"/>
          <w:sz w:val="24"/>
          <w:szCs w:val="24"/>
        </w:rPr>
        <w:t xml:space="preserve"> a 12 puntos</w:t>
      </w:r>
      <w:r w:rsidRPr="00FE2655">
        <w:rPr>
          <w:rFonts w:ascii="Times New Roman" w:hAnsi="Times New Roman" w:cs="Times New Roman"/>
          <w:sz w:val="24"/>
          <w:szCs w:val="24"/>
        </w:rPr>
        <w:t xml:space="preserve"> alineada a la derecha</w:t>
      </w:r>
      <w:r w:rsidR="003124CE" w:rsidRPr="00FE2655">
        <w:rPr>
          <w:rFonts w:ascii="Times New Roman" w:hAnsi="Times New Roman" w:cs="Times New Roman"/>
          <w:sz w:val="24"/>
          <w:szCs w:val="24"/>
        </w:rPr>
        <w:t>;</w:t>
      </w:r>
    </w:p>
    <w:p w:rsidR="004E3BC7" w:rsidRPr="00FE2655" w:rsidRDefault="00AB43D3" w:rsidP="006B7FCB">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limitada</w:t>
      </w:r>
      <w:r w:rsidR="009770BC" w:rsidRPr="00FE2655">
        <w:rPr>
          <w:rFonts w:ascii="Times New Roman" w:hAnsi="Times New Roman" w:cs="Times New Roman"/>
          <w:sz w:val="24"/>
          <w:szCs w:val="24"/>
        </w:rPr>
        <w:t xml:space="preserve"> a nombres completos con apellidos</w:t>
      </w:r>
      <w:r>
        <w:rPr>
          <w:rFonts w:ascii="Times New Roman" w:hAnsi="Times New Roman" w:cs="Times New Roman"/>
          <w:sz w:val="24"/>
          <w:szCs w:val="24"/>
        </w:rPr>
        <w:t xml:space="preserve"> y sin grado</w:t>
      </w:r>
      <w:r w:rsidR="004E3BC7" w:rsidRPr="00FE2655">
        <w:rPr>
          <w:rStyle w:val="Refdenotaalpie"/>
          <w:rFonts w:ascii="Times New Roman" w:hAnsi="Times New Roman" w:cs="Times New Roman"/>
          <w:sz w:val="24"/>
          <w:szCs w:val="24"/>
        </w:rPr>
        <w:footnoteReference w:id="2"/>
      </w:r>
    </w:p>
    <w:p w:rsidR="004E3BC7" w:rsidRPr="00FE2655" w:rsidRDefault="004E3BC7" w:rsidP="00466B2C">
      <w:pPr>
        <w:spacing w:after="120" w:line="240" w:lineRule="auto"/>
        <w:rPr>
          <w:rFonts w:ascii="Times New Roman" w:hAnsi="Times New Roman" w:cs="Times New Roman"/>
          <w:sz w:val="24"/>
          <w:szCs w:val="24"/>
        </w:rPr>
      </w:pPr>
    </w:p>
    <w:p w:rsidR="004E3BC7" w:rsidRPr="00FE2655" w:rsidRDefault="00011684" w:rsidP="00466B2C">
      <w:pPr>
        <w:spacing w:after="120" w:line="240" w:lineRule="auto"/>
        <w:jc w:val="both"/>
        <w:rPr>
          <w:rFonts w:ascii="Times New Roman" w:hAnsi="Times New Roman" w:cs="Times New Roman"/>
          <w:b/>
          <w:sz w:val="24"/>
          <w:szCs w:val="24"/>
        </w:rPr>
      </w:pPr>
      <w:r w:rsidRPr="00FE2655">
        <w:rPr>
          <w:rFonts w:ascii="Times New Roman" w:hAnsi="Times New Roman" w:cs="Times New Roman"/>
          <w:b/>
          <w:sz w:val="24"/>
          <w:szCs w:val="24"/>
        </w:rPr>
        <w:t>Proemio</w:t>
      </w:r>
    </w:p>
    <w:p w:rsidR="00D077DE" w:rsidRPr="00FE2655" w:rsidRDefault="00466B2C" w:rsidP="0001168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Esta</w:t>
      </w:r>
      <w:r w:rsidR="004E3BC7" w:rsidRPr="00FE2655">
        <w:rPr>
          <w:rFonts w:ascii="Times New Roman" w:hAnsi="Times New Roman" w:cs="Times New Roman"/>
          <w:sz w:val="24"/>
          <w:szCs w:val="24"/>
        </w:rPr>
        <w:t xml:space="preserve"> presentación o resumen del contenido, deberá estar escrito </w:t>
      </w:r>
      <w:r w:rsidRPr="00FE2655">
        <w:rPr>
          <w:rFonts w:ascii="Times New Roman" w:hAnsi="Times New Roman" w:cs="Times New Roman"/>
          <w:sz w:val="24"/>
          <w:szCs w:val="24"/>
        </w:rPr>
        <w:t xml:space="preserve">con fuente </w:t>
      </w:r>
      <w:r w:rsidR="00C5727B">
        <w:rPr>
          <w:rFonts w:ascii="Times New Roman" w:hAnsi="Times New Roman" w:cs="Times New Roman"/>
          <w:sz w:val="24"/>
          <w:szCs w:val="24"/>
        </w:rPr>
        <w:t xml:space="preserve">Times New </w:t>
      </w:r>
      <w:proofErr w:type="spellStart"/>
      <w:r w:rsidR="00C5727B">
        <w:rPr>
          <w:rFonts w:ascii="Times New Roman" w:hAnsi="Times New Roman" w:cs="Times New Roman"/>
          <w:sz w:val="24"/>
          <w:szCs w:val="24"/>
        </w:rPr>
        <w:t>Roman</w:t>
      </w:r>
      <w:proofErr w:type="spellEnd"/>
      <w:r w:rsidRPr="00FE2655">
        <w:rPr>
          <w:rFonts w:ascii="Times New Roman" w:hAnsi="Times New Roman" w:cs="Times New Roman"/>
          <w:sz w:val="24"/>
          <w:szCs w:val="24"/>
        </w:rPr>
        <w:t xml:space="preserve"> a 12</w:t>
      </w:r>
      <w:r w:rsidR="004E3BC7" w:rsidRPr="00FE2655">
        <w:rPr>
          <w:rFonts w:ascii="Times New Roman" w:hAnsi="Times New Roman" w:cs="Times New Roman"/>
          <w:sz w:val="24"/>
          <w:szCs w:val="24"/>
        </w:rPr>
        <w:t xml:space="preserve"> puntos, </w:t>
      </w:r>
      <w:r w:rsidRPr="00FE2655">
        <w:rPr>
          <w:rFonts w:ascii="Times New Roman" w:hAnsi="Times New Roman" w:cs="Times New Roman"/>
          <w:sz w:val="24"/>
          <w:szCs w:val="24"/>
        </w:rPr>
        <w:t>en</w:t>
      </w:r>
      <w:r w:rsidR="004E3BC7" w:rsidRPr="00FE2655">
        <w:rPr>
          <w:rFonts w:ascii="Times New Roman" w:hAnsi="Times New Roman" w:cs="Times New Roman"/>
          <w:sz w:val="24"/>
          <w:szCs w:val="24"/>
        </w:rPr>
        <w:t xml:space="preserve"> espacio sencillo, con alineación justificada y contar con una extensión máxima de </w:t>
      </w:r>
      <w:r w:rsidR="00AB43D3">
        <w:rPr>
          <w:rFonts w:ascii="Times New Roman" w:hAnsi="Times New Roman" w:cs="Times New Roman"/>
          <w:sz w:val="24"/>
          <w:szCs w:val="24"/>
        </w:rPr>
        <w:t>1000</w:t>
      </w:r>
      <w:r w:rsidR="004E3BC7" w:rsidRPr="00FE2655">
        <w:rPr>
          <w:rFonts w:ascii="Times New Roman" w:hAnsi="Times New Roman" w:cs="Times New Roman"/>
          <w:sz w:val="24"/>
          <w:szCs w:val="24"/>
        </w:rPr>
        <w:t xml:space="preserve"> palabras</w:t>
      </w:r>
      <w:r w:rsidR="00287CBC" w:rsidRPr="00FE2655">
        <w:rPr>
          <w:rFonts w:ascii="Times New Roman" w:hAnsi="Times New Roman" w:cs="Times New Roman"/>
          <w:sz w:val="24"/>
          <w:szCs w:val="24"/>
        </w:rPr>
        <w:t>. Atendiendo en este proemio, la principal razón que considera será de importancia para el lector al momento de decidir iniciar con la revisión de la obra.</w:t>
      </w:r>
    </w:p>
    <w:p w:rsidR="00287CBC" w:rsidRPr="00FE2655" w:rsidRDefault="00287CBC" w:rsidP="00287CBC">
      <w:pPr>
        <w:spacing w:after="120" w:line="240" w:lineRule="auto"/>
        <w:ind w:firstLine="709"/>
        <w:jc w:val="both"/>
        <w:rPr>
          <w:rFonts w:ascii="Times New Roman" w:hAnsi="Times New Roman" w:cs="Times New Roman"/>
          <w:sz w:val="24"/>
          <w:szCs w:val="24"/>
        </w:rPr>
      </w:pPr>
      <w:r w:rsidRPr="00FE2655">
        <w:rPr>
          <w:rFonts w:ascii="Times New Roman" w:hAnsi="Times New Roman" w:cs="Times New Roman"/>
          <w:sz w:val="24"/>
          <w:szCs w:val="24"/>
        </w:rPr>
        <w:t>Será necesario atender a todos los criterios y puntos para que una vez que la reseña sea dictaminada favorablemente, sea incluida en el libro electrónico y procedamos a darle la difusión debida en página de internet y redes sociales de las instituciones convocantes.</w:t>
      </w:r>
    </w:p>
    <w:p w:rsidR="004E3BC7" w:rsidRPr="00FE2655" w:rsidRDefault="004E3BC7" w:rsidP="00466B2C">
      <w:pPr>
        <w:spacing w:after="120" w:line="240" w:lineRule="auto"/>
        <w:rPr>
          <w:rFonts w:ascii="Times New Roman" w:hAnsi="Times New Roman" w:cs="Times New Roman"/>
          <w:sz w:val="24"/>
          <w:szCs w:val="24"/>
        </w:rPr>
      </w:pPr>
    </w:p>
    <w:p w:rsidR="004E3BC7" w:rsidRPr="00FE2655" w:rsidRDefault="00466B2C" w:rsidP="00466B2C">
      <w:pPr>
        <w:spacing w:after="120" w:line="240" w:lineRule="auto"/>
        <w:jc w:val="both"/>
        <w:rPr>
          <w:rFonts w:ascii="Times New Roman" w:hAnsi="Times New Roman" w:cs="Times New Roman"/>
          <w:b/>
          <w:sz w:val="24"/>
          <w:szCs w:val="24"/>
        </w:rPr>
      </w:pPr>
      <w:r w:rsidRPr="00FE2655">
        <w:rPr>
          <w:rFonts w:ascii="Times New Roman" w:hAnsi="Times New Roman" w:cs="Times New Roman"/>
          <w:b/>
          <w:sz w:val="24"/>
          <w:szCs w:val="24"/>
        </w:rPr>
        <w:t>3 Conceptos clave</w:t>
      </w:r>
    </w:p>
    <w:p w:rsidR="004E3BC7" w:rsidRPr="00FE2655" w:rsidRDefault="004A3E68" w:rsidP="00287CBC">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1. </w:t>
      </w:r>
      <w:r w:rsidR="00466B2C" w:rsidRPr="00FE2655">
        <w:rPr>
          <w:rFonts w:ascii="Times New Roman" w:hAnsi="Times New Roman" w:cs="Times New Roman"/>
          <w:sz w:val="24"/>
          <w:szCs w:val="24"/>
        </w:rPr>
        <w:t xml:space="preserve">Fuente </w:t>
      </w:r>
      <w:r w:rsidR="00C5727B">
        <w:rPr>
          <w:rFonts w:ascii="Times New Roman" w:hAnsi="Times New Roman" w:cs="Times New Roman"/>
          <w:sz w:val="24"/>
          <w:szCs w:val="24"/>
        </w:rPr>
        <w:t xml:space="preserve">Times New </w:t>
      </w:r>
      <w:proofErr w:type="spellStart"/>
      <w:r w:rsidR="00C5727B">
        <w:rPr>
          <w:rFonts w:ascii="Times New Roman" w:hAnsi="Times New Roman" w:cs="Times New Roman"/>
          <w:sz w:val="24"/>
          <w:szCs w:val="24"/>
        </w:rPr>
        <w:t>Roman</w:t>
      </w:r>
      <w:proofErr w:type="spellEnd"/>
      <w:r w:rsidR="00466B2C" w:rsidRPr="00FE2655">
        <w:rPr>
          <w:rFonts w:ascii="Times New Roman" w:hAnsi="Times New Roman" w:cs="Times New Roman"/>
          <w:sz w:val="24"/>
          <w:szCs w:val="24"/>
        </w:rPr>
        <w:t xml:space="preserve"> a 12 puntos</w:t>
      </w:r>
      <w:r w:rsidR="004E3BC7" w:rsidRPr="00FE2655">
        <w:rPr>
          <w:rFonts w:ascii="Times New Roman" w:hAnsi="Times New Roman" w:cs="Times New Roman"/>
          <w:sz w:val="24"/>
          <w:szCs w:val="24"/>
        </w:rPr>
        <w:t xml:space="preserve">, </w:t>
      </w:r>
      <w:r w:rsidRPr="00FE2655">
        <w:rPr>
          <w:rFonts w:ascii="Times New Roman" w:hAnsi="Times New Roman" w:cs="Times New Roman"/>
          <w:sz w:val="24"/>
          <w:szCs w:val="24"/>
        </w:rPr>
        <w:t xml:space="preserve">2. </w:t>
      </w:r>
      <w:r w:rsidR="00466B2C" w:rsidRPr="00FE2655">
        <w:rPr>
          <w:rFonts w:ascii="Times New Roman" w:hAnsi="Times New Roman" w:cs="Times New Roman"/>
          <w:sz w:val="24"/>
          <w:szCs w:val="24"/>
        </w:rPr>
        <w:t>E</w:t>
      </w:r>
      <w:r w:rsidR="004E3BC7" w:rsidRPr="00FE2655">
        <w:rPr>
          <w:rFonts w:ascii="Times New Roman" w:hAnsi="Times New Roman" w:cs="Times New Roman"/>
          <w:sz w:val="24"/>
          <w:szCs w:val="24"/>
        </w:rPr>
        <w:t>spaci</w:t>
      </w:r>
      <w:r w:rsidR="00466B2C" w:rsidRPr="00FE2655">
        <w:rPr>
          <w:rFonts w:ascii="Times New Roman" w:hAnsi="Times New Roman" w:cs="Times New Roman"/>
          <w:sz w:val="24"/>
          <w:szCs w:val="24"/>
        </w:rPr>
        <w:t>ado</w:t>
      </w:r>
      <w:r w:rsidR="004E3BC7" w:rsidRPr="00FE2655">
        <w:rPr>
          <w:rFonts w:ascii="Times New Roman" w:hAnsi="Times New Roman" w:cs="Times New Roman"/>
          <w:sz w:val="24"/>
          <w:szCs w:val="24"/>
        </w:rPr>
        <w:t xml:space="preserve"> sencillo</w:t>
      </w:r>
      <w:r w:rsidR="00466B2C" w:rsidRPr="00FE2655">
        <w:rPr>
          <w:rFonts w:ascii="Times New Roman" w:hAnsi="Times New Roman" w:cs="Times New Roman"/>
          <w:sz w:val="24"/>
          <w:szCs w:val="24"/>
        </w:rPr>
        <w:t xml:space="preserve"> con 6 puntos posteriores de separación entre párrafos</w:t>
      </w:r>
      <w:r w:rsidR="004E3BC7" w:rsidRPr="00FE2655">
        <w:rPr>
          <w:rFonts w:ascii="Times New Roman" w:hAnsi="Times New Roman" w:cs="Times New Roman"/>
          <w:sz w:val="24"/>
          <w:szCs w:val="24"/>
        </w:rPr>
        <w:t xml:space="preserve">, </w:t>
      </w:r>
      <w:r w:rsidRPr="00FE2655">
        <w:rPr>
          <w:rFonts w:ascii="Times New Roman" w:hAnsi="Times New Roman" w:cs="Times New Roman"/>
          <w:sz w:val="24"/>
          <w:szCs w:val="24"/>
        </w:rPr>
        <w:t xml:space="preserve">3. </w:t>
      </w:r>
      <w:r w:rsidR="004E3BC7" w:rsidRPr="00FE2655">
        <w:rPr>
          <w:rFonts w:ascii="Times New Roman" w:hAnsi="Times New Roman" w:cs="Times New Roman"/>
          <w:sz w:val="24"/>
          <w:szCs w:val="24"/>
        </w:rPr>
        <w:t>Texto justificado y continuo</w:t>
      </w:r>
    </w:p>
    <w:p w:rsidR="004E3BC7" w:rsidRPr="00FE2655" w:rsidRDefault="004E3BC7" w:rsidP="00466B2C">
      <w:pPr>
        <w:spacing w:after="120" w:line="240" w:lineRule="auto"/>
        <w:rPr>
          <w:rFonts w:ascii="Times New Roman" w:hAnsi="Times New Roman" w:cs="Times New Roman"/>
          <w:sz w:val="24"/>
          <w:szCs w:val="24"/>
        </w:rPr>
      </w:pPr>
    </w:p>
    <w:p w:rsidR="004E3BC7" w:rsidRPr="00FE2655" w:rsidRDefault="004E3BC7" w:rsidP="00466B2C">
      <w:pPr>
        <w:spacing w:after="120" w:line="240" w:lineRule="auto"/>
        <w:rPr>
          <w:rFonts w:ascii="Times New Roman" w:hAnsi="Times New Roman" w:cs="Times New Roman"/>
          <w:b/>
          <w:sz w:val="24"/>
          <w:szCs w:val="24"/>
        </w:rPr>
      </w:pPr>
      <w:r w:rsidRPr="00FE2655">
        <w:rPr>
          <w:rFonts w:ascii="Times New Roman" w:hAnsi="Times New Roman" w:cs="Times New Roman"/>
          <w:b/>
          <w:sz w:val="24"/>
          <w:szCs w:val="24"/>
        </w:rPr>
        <w:br w:type="page"/>
      </w:r>
    </w:p>
    <w:p w:rsidR="000B2EC7" w:rsidRPr="00FE2655" w:rsidRDefault="00011684" w:rsidP="003C61E5">
      <w:pPr>
        <w:spacing w:after="120" w:line="240" w:lineRule="auto"/>
        <w:rPr>
          <w:rFonts w:ascii="Times New Roman" w:hAnsi="Times New Roman" w:cs="Times New Roman"/>
          <w:b/>
          <w:sz w:val="24"/>
          <w:szCs w:val="24"/>
        </w:rPr>
      </w:pPr>
      <w:r w:rsidRPr="00FE2655">
        <w:rPr>
          <w:rFonts w:ascii="Times New Roman" w:hAnsi="Times New Roman" w:cs="Times New Roman"/>
          <w:b/>
          <w:sz w:val="24"/>
          <w:szCs w:val="24"/>
        </w:rPr>
        <w:lastRenderedPageBreak/>
        <w:t>Reseña</w:t>
      </w:r>
    </w:p>
    <w:p w:rsidR="002C05F8" w:rsidRPr="00FE2655" w:rsidRDefault="00C6177C" w:rsidP="002C05F8">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Para el caso de la publicación de este documento, deberán ser aprobados con dictamen favorable </w:t>
      </w:r>
      <w:r w:rsidR="00011684" w:rsidRPr="00FE2655">
        <w:rPr>
          <w:rFonts w:ascii="Times New Roman" w:hAnsi="Times New Roman" w:cs="Times New Roman"/>
          <w:sz w:val="24"/>
          <w:szCs w:val="24"/>
        </w:rPr>
        <w:t>La extensión completa de</w:t>
      </w:r>
      <w:r w:rsidR="002C05F8" w:rsidRPr="00FE2655">
        <w:rPr>
          <w:rFonts w:ascii="Times New Roman" w:hAnsi="Times New Roman" w:cs="Times New Roman"/>
          <w:sz w:val="24"/>
          <w:szCs w:val="24"/>
        </w:rPr>
        <w:t xml:space="preserve"> </w:t>
      </w:r>
      <w:r w:rsidR="00011684" w:rsidRPr="00FE2655">
        <w:rPr>
          <w:rFonts w:ascii="Times New Roman" w:hAnsi="Times New Roman" w:cs="Times New Roman"/>
          <w:sz w:val="24"/>
          <w:szCs w:val="24"/>
        </w:rPr>
        <w:t>l</w:t>
      </w:r>
      <w:r w:rsidR="002C05F8" w:rsidRPr="00FE2655">
        <w:rPr>
          <w:rFonts w:ascii="Times New Roman" w:hAnsi="Times New Roman" w:cs="Times New Roman"/>
          <w:sz w:val="24"/>
          <w:szCs w:val="24"/>
        </w:rPr>
        <w:t>a</w:t>
      </w:r>
      <w:r w:rsidR="00011684" w:rsidRPr="00FE2655">
        <w:rPr>
          <w:rFonts w:ascii="Times New Roman" w:hAnsi="Times New Roman" w:cs="Times New Roman"/>
          <w:sz w:val="24"/>
          <w:szCs w:val="24"/>
        </w:rPr>
        <w:t xml:space="preserve"> </w:t>
      </w:r>
      <w:r w:rsidR="002C05F8" w:rsidRPr="00FE2655">
        <w:rPr>
          <w:rFonts w:ascii="Times New Roman" w:hAnsi="Times New Roman" w:cs="Times New Roman"/>
          <w:sz w:val="24"/>
          <w:szCs w:val="24"/>
        </w:rPr>
        <w:t>reseña</w:t>
      </w:r>
      <w:r w:rsidR="00011684" w:rsidRPr="00FE2655">
        <w:rPr>
          <w:rFonts w:ascii="Times New Roman" w:hAnsi="Times New Roman" w:cs="Times New Roman"/>
          <w:sz w:val="24"/>
          <w:szCs w:val="24"/>
        </w:rPr>
        <w:t xml:space="preserve"> será mínima de 4 </w:t>
      </w:r>
      <w:r w:rsidR="002C05F8" w:rsidRPr="00FE2655">
        <w:rPr>
          <w:rFonts w:ascii="Times New Roman" w:hAnsi="Times New Roman" w:cs="Times New Roman"/>
          <w:sz w:val="24"/>
          <w:szCs w:val="24"/>
        </w:rPr>
        <w:t xml:space="preserve">cuartillas </w:t>
      </w:r>
      <w:r w:rsidR="00011684" w:rsidRPr="00FE2655">
        <w:rPr>
          <w:rFonts w:ascii="Times New Roman" w:hAnsi="Times New Roman" w:cs="Times New Roman"/>
          <w:sz w:val="24"/>
          <w:szCs w:val="24"/>
        </w:rPr>
        <w:t xml:space="preserve">y </w:t>
      </w:r>
      <w:r w:rsidR="002C05F8" w:rsidRPr="00FE2655">
        <w:rPr>
          <w:rFonts w:ascii="Times New Roman" w:hAnsi="Times New Roman" w:cs="Times New Roman"/>
          <w:sz w:val="24"/>
          <w:szCs w:val="24"/>
        </w:rPr>
        <w:t xml:space="preserve">máxima de </w:t>
      </w:r>
      <w:r w:rsidR="00011684" w:rsidRPr="00FE2655">
        <w:rPr>
          <w:rFonts w:ascii="Times New Roman" w:hAnsi="Times New Roman" w:cs="Times New Roman"/>
          <w:sz w:val="24"/>
          <w:szCs w:val="24"/>
        </w:rPr>
        <w:t>7</w:t>
      </w:r>
      <w:r w:rsidR="002C05F8" w:rsidRPr="00FE2655">
        <w:rPr>
          <w:rFonts w:ascii="Times New Roman" w:hAnsi="Times New Roman" w:cs="Times New Roman"/>
          <w:sz w:val="24"/>
          <w:szCs w:val="24"/>
        </w:rPr>
        <w:t>, a tamaño carta, con todos los márgenes de 2.5 centímetros; y, deberá evitar el uso de cornisas, marcos personalizados, símbolos institucionales, marcas especiales en la numeración para que sea igual que la de este documento.</w:t>
      </w:r>
    </w:p>
    <w:p w:rsidR="002C05F8" w:rsidRPr="00FE2655" w:rsidRDefault="002C05F8" w:rsidP="002C05F8">
      <w:pPr>
        <w:spacing w:after="120" w:line="240" w:lineRule="auto"/>
        <w:ind w:firstLine="709"/>
        <w:jc w:val="both"/>
        <w:rPr>
          <w:rFonts w:ascii="Times New Roman" w:hAnsi="Times New Roman" w:cs="Times New Roman"/>
          <w:sz w:val="24"/>
          <w:szCs w:val="24"/>
        </w:rPr>
      </w:pPr>
      <w:r w:rsidRPr="00FE2655">
        <w:rPr>
          <w:rFonts w:ascii="Times New Roman" w:hAnsi="Times New Roman" w:cs="Times New Roman"/>
          <w:sz w:val="24"/>
          <w:szCs w:val="24"/>
        </w:rPr>
        <w:t xml:space="preserve">El texto completo estará redactado en letra </w:t>
      </w:r>
      <w:r w:rsidR="00C5727B">
        <w:rPr>
          <w:rFonts w:ascii="Times New Roman" w:hAnsi="Times New Roman" w:cs="Times New Roman"/>
          <w:sz w:val="24"/>
          <w:szCs w:val="24"/>
        </w:rPr>
        <w:t xml:space="preserve">Times New </w:t>
      </w:r>
      <w:proofErr w:type="spellStart"/>
      <w:r w:rsidR="00C5727B">
        <w:rPr>
          <w:rFonts w:ascii="Times New Roman" w:hAnsi="Times New Roman" w:cs="Times New Roman"/>
          <w:sz w:val="24"/>
          <w:szCs w:val="24"/>
        </w:rPr>
        <w:t>Roman</w:t>
      </w:r>
      <w:proofErr w:type="spellEnd"/>
      <w:r w:rsidRPr="00FE2655">
        <w:rPr>
          <w:rFonts w:ascii="Times New Roman" w:hAnsi="Times New Roman" w:cs="Times New Roman"/>
          <w:sz w:val="24"/>
          <w:szCs w:val="24"/>
        </w:rPr>
        <w:t xml:space="preserve"> a 12 puntos, a espacio sencillo y con alineación justificada; entendiendo que las únicas excepciones se marcan en el título (14.5), notas a pie de página (10) y paginación (10)</w:t>
      </w:r>
      <w:r w:rsidR="00C6177C" w:rsidRPr="00FE2655">
        <w:rPr>
          <w:rFonts w:ascii="Times New Roman" w:hAnsi="Times New Roman" w:cs="Times New Roman"/>
          <w:sz w:val="24"/>
          <w:szCs w:val="24"/>
        </w:rPr>
        <w:t>.</w:t>
      </w:r>
    </w:p>
    <w:p w:rsidR="002C05F8" w:rsidRPr="00FE2655" w:rsidRDefault="002C05F8" w:rsidP="00466B2C">
      <w:pPr>
        <w:spacing w:after="120" w:line="240" w:lineRule="auto"/>
        <w:jc w:val="both"/>
        <w:rPr>
          <w:rFonts w:ascii="Times New Roman" w:hAnsi="Times New Roman" w:cs="Times New Roman"/>
          <w:b/>
          <w:sz w:val="24"/>
          <w:szCs w:val="24"/>
        </w:rPr>
      </w:pPr>
    </w:p>
    <w:p w:rsidR="000B2EC7" w:rsidRPr="00FE2655" w:rsidRDefault="003C61E5" w:rsidP="00466B2C">
      <w:pPr>
        <w:spacing w:after="120" w:line="240" w:lineRule="auto"/>
        <w:jc w:val="both"/>
        <w:rPr>
          <w:rFonts w:ascii="Times New Roman" w:hAnsi="Times New Roman" w:cs="Times New Roman"/>
          <w:b/>
          <w:sz w:val="24"/>
          <w:szCs w:val="24"/>
        </w:rPr>
      </w:pPr>
      <w:r w:rsidRPr="00FE2655">
        <w:rPr>
          <w:rFonts w:ascii="Times New Roman" w:hAnsi="Times New Roman" w:cs="Times New Roman"/>
          <w:b/>
          <w:sz w:val="24"/>
          <w:szCs w:val="24"/>
        </w:rPr>
        <w:t>Apoyos gráficos</w:t>
      </w:r>
    </w:p>
    <w:p w:rsidR="00DC447D" w:rsidRPr="00FE2655" w:rsidRDefault="002C05F8" w:rsidP="00466B2C">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T</w:t>
      </w:r>
      <w:r w:rsidR="00C277BC" w:rsidRPr="00FE2655">
        <w:rPr>
          <w:rFonts w:ascii="Times New Roman" w:hAnsi="Times New Roman" w:cs="Times New Roman"/>
          <w:sz w:val="24"/>
          <w:szCs w:val="24"/>
        </w:rPr>
        <w:t xml:space="preserve">odos los apoyos visuales para su </w:t>
      </w:r>
      <w:r w:rsidRPr="00FE2655">
        <w:rPr>
          <w:rFonts w:ascii="Times New Roman" w:hAnsi="Times New Roman" w:cs="Times New Roman"/>
          <w:sz w:val="24"/>
          <w:szCs w:val="24"/>
        </w:rPr>
        <w:t>reseña</w:t>
      </w:r>
      <w:r w:rsidR="00C277BC" w:rsidRPr="00FE2655">
        <w:rPr>
          <w:rFonts w:ascii="Times New Roman" w:hAnsi="Times New Roman" w:cs="Times New Roman"/>
          <w:sz w:val="24"/>
          <w:szCs w:val="24"/>
        </w:rPr>
        <w:t xml:space="preserve">, </w:t>
      </w:r>
      <w:r w:rsidR="00DC447D" w:rsidRPr="00FE2655">
        <w:rPr>
          <w:rFonts w:ascii="Times New Roman" w:hAnsi="Times New Roman" w:cs="Times New Roman"/>
          <w:sz w:val="24"/>
          <w:szCs w:val="24"/>
        </w:rPr>
        <w:t xml:space="preserve">sean cuadros, diagramas, tablas, gráficas, ilustraciones y/o mapas; </w:t>
      </w:r>
      <w:r w:rsidR="00C277BC" w:rsidRPr="00FE2655">
        <w:rPr>
          <w:rFonts w:ascii="Times New Roman" w:hAnsi="Times New Roman" w:cs="Times New Roman"/>
          <w:sz w:val="24"/>
          <w:szCs w:val="24"/>
        </w:rPr>
        <w:t xml:space="preserve">deberán estar insertos en el </w:t>
      </w:r>
      <w:r w:rsidRPr="00FE2655">
        <w:rPr>
          <w:rFonts w:ascii="Times New Roman" w:hAnsi="Times New Roman" w:cs="Times New Roman"/>
          <w:sz w:val="24"/>
          <w:szCs w:val="24"/>
        </w:rPr>
        <w:t>total de 4 a 7 cuartillas</w:t>
      </w:r>
      <w:r w:rsidR="00C277BC" w:rsidRPr="00FE2655">
        <w:rPr>
          <w:rFonts w:ascii="Times New Roman" w:hAnsi="Times New Roman" w:cs="Times New Roman"/>
          <w:sz w:val="24"/>
          <w:szCs w:val="24"/>
        </w:rPr>
        <w:t>, referidos en el párrafo adecuado</w:t>
      </w:r>
      <w:r w:rsidR="00DC447D" w:rsidRPr="00FE2655">
        <w:rPr>
          <w:rFonts w:ascii="Times New Roman" w:hAnsi="Times New Roman" w:cs="Times New Roman"/>
          <w:sz w:val="24"/>
          <w:szCs w:val="24"/>
        </w:rPr>
        <w:t>, centrados</w:t>
      </w:r>
      <w:r w:rsidR="00C277BC" w:rsidRPr="00FE2655">
        <w:rPr>
          <w:rFonts w:ascii="Times New Roman" w:hAnsi="Times New Roman" w:cs="Times New Roman"/>
          <w:sz w:val="24"/>
          <w:szCs w:val="24"/>
        </w:rPr>
        <w:t xml:space="preserve"> y cuidando que sean legibles</w:t>
      </w:r>
      <w:r w:rsidR="00DC447D" w:rsidRPr="00FE2655">
        <w:rPr>
          <w:rFonts w:ascii="Times New Roman" w:hAnsi="Times New Roman" w:cs="Times New Roman"/>
          <w:sz w:val="24"/>
          <w:szCs w:val="24"/>
        </w:rPr>
        <w:t xml:space="preserve"> a simple vista.</w:t>
      </w:r>
    </w:p>
    <w:p w:rsidR="00C5727B" w:rsidRPr="00DF25B6" w:rsidRDefault="00C5727B" w:rsidP="00C5727B">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 xml:space="preserve">Por favor tome en cuenta que las imágenes no pueden ser alteradas por nuestros editores, por lo que deberá cuidar que desde el formato de origen estén construidas con fuente Times New </w:t>
      </w:r>
      <w:proofErr w:type="spellStart"/>
      <w:r w:rsidRPr="00DF25B6">
        <w:rPr>
          <w:rFonts w:ascii="Times New Roman" w:hAnsi="Times New Roman" w:cs="Times New Roman"/>
          <w:sz w:val="24"/>
          <w:szCs w:val="24"/>
        </w:rPr>
        <w:t>Roman</w:t>
      </w:r>
      <w:proofErr w:type="spellEnd"/>
      <w:r w:rsidRPr="00DF25B6">
        <w:rPr>
          <w:rFonts w:ascii="Times New Roman" w:hAnsi="Times New Roman" w:cs="Times New Roman"/>
          <w:sz w:val="24"/>
          <w:szCs w:val="24"/>
        </w:rPr>
        <w:t xml:space="preserve"> para que sea formal y congruente con todo el contenido.</w:t>
      </w:r>
    </w:p>
    <w:p w:rsidR="00C5727B" w:rsidRDefault="00C5727B" w:rsidP="00C5727B">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Es importante que el título y la fuente de cada apoyo gráfico esté fuera del diseño y cumpla con el formato de texto del resto del documento para que pueda ser editado como mejor necesite el libro final; tal como lo podrá revisar en los siguientes ejemplos:</w:t>
      </w:r>
    </w:p>
    <w:p w:rsidR="00AB43D3" w:rsidRPr="00DF25B6" w:rsidRDefault="00AB43D3" w:rsidP="00C5727B">
      <w:pPr>
        <w:spacing w:after="120" w:line="240" w:lineRule="auto"/>
        <w:ind w:firstLine="709"/>
        <w:jc w:val="both"/>
        <w:rPr>
          <w:rFonts w:ascii="Times New Roman" w:hAnsi="Times New Roman" w:cs="Times New Roman"/>
          <w:sz w:val="24"/>
          <w:szCs w:val="24"/>
        </w:rPr>
      </w:pPr>
    </w:p>
    <w:p w:rsidR="00AB43D3" w:rsidRPr="00665D20" w:rsidRDefault="00AB43D3" w:rsidP="00AB43D3">
      <w:pPr>
        <w:spacing w:after="120" w:line="240" w:lineRule="auto"/>
        <w:jc w:val="center"/>
        <w:rPr>
          <w:rFonts w:ascii="Times New Roman" w:eastAsia="Times New Roman" w:hAnsi="Times New Roman" w:cs="Times New Roman"/>
          <w:sz w:val="24"/>
          <w:szCs w:val="24"/>
          <w:shd w:val="clear" w:color="auto" w:fill="FEFEFE"/>
        </w:rPr>
      </w:pPr>
      <w:bookmarkStart w:id="0" w:name="_Hlk197537526"/>
      <w:r w:rsidRPr="00665D20">
        <w:rPr>
          <w:rFonts w:ascii="Times New Roman" w:eastAsia="Times New Roman" w:hAnsi="Times New Roman" w:cs="Times New Roman"/>
          <w:sz w:val="24"/>
          <w:szCs w:val="24"/>
          <w:shd w:val="clear" w:color="auto" w:fill="FEFEFE"/>
        </w:rPr>
        <w:t>Tabla 1. Tratados comerciales de México con el mundo.</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6369"/>
        <w:gridCol w:w="2631"/>
      </w:tblGrid>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Tratado</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Entrada en vigor</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México-Bolivia</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del Grupo de los Tres (TLC G3)</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de América del Norte (TLCAN)</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1994</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México-Costa Rica</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México-Nicaragua</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1998</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México-Chile</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agosto de 1999</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México-Israel</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2000</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México-Unión Europea (TLCUEM)</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2000</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México-Triángulo del Norte</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Con el Salvador y Guatemala: 15 de marzo de 2001. Con Honduras: 1 de junio de 2001</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México-Asociación Europea de Libre Comercio</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2001</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México-Uruguay</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15 de julio de 2004</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México-Colombia</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2 de agosto de 2011</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los Estados Unidos Mexicanos y el Reino de los Países Bajos</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octubre de 1999</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los Estados Unidos Mexicanos y el Reino de España</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3 de abril de 2008</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el Gobierno de los Estados Unidos Mexicanos y el Gobierno de la República de Finlandia</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20 de agosto de 2000</w:t>
            </w:r>
          </w:p>
        </w:tc>
      </w:tr>
    </w:tbl>
    <w:p w:rsidR="00AB43D3" w:rsidRPr="00665D20" w:rsidRDefault="00AB43D3" w:rsidP="00AB43D3">
      <w:pPr>
        <w:spacing w:after="120" w:line="240" w:lineRule="auto"/>
        <w:jc w:val="center"/>
        <w:rPr>
          <w:rFonts w:ascii="Times New Roman" w:eastAsia="Times New Roman" w:hAnsi="Times New Roman" w:cs="Times New Roman"/>
          <w:sz w:val="24"/>
          <w:szCs w:val="24"/>
          <w:shd w:val="clear" w:color="auto" w:fill="FEFEFE"/>
        </w:rPr>
      </w:pPr>
      <w:r w:rsidRPr="00665D20">
        <w:rPr>
          <w:rFonts w:ascii="Times New Roman" w:eastAsia="Times New Roman" w:hAnsi="Times New Roman" w:cs="Times New Roman"/>
          <w:sz w:val="24"/>
          <w:szCs w:val="24"/>
          <w:shd w:val="clear" w:color="auto" w:fill="FEFEFE"/>
        </w:rPr>
        <w:t>Fuente: De elaboración propia con datos de la Agencia Nacional de Aduanas de México, 2023.</w:t>
      </w:r>
    </w:p>
    <w:p w:rsidR="00AB43D3" w:rsidRPr="00DF25B6" w:rsidRDefault="00AB43D3" w:rsidP="00AB43D3">
      <w:pPr>
        <w:spacing w:after="120" w:line="240" w:lineRule="auto"/>
        <w:jc w:val="both"/>
        <w:rPr>
          <w:rFonts w:ascii="Times New Roman" w:hAnsi="Times New Roman" w:cs="Times New Roman"/>
          <w:sz w:val="24"/>
          <w:szCs w:val="24"/>
        </w:rPr>
      </w:pPr>
    </w:p>
    <w:p w:rsidR="00AB43D3" w:rsidRPr="00CB2E3E" w:rsidRDefault="00AB43D3" w:rsidP="00AB43D3">
      <w:pPr>
        <w:pStyle w:val="Default"/>
        <w:autoSpaceDE/>
        <w:autoSpaceDN/>
        <w:adjustRightInd/>
        <w:jc w:val="center"/>
        <w:rPr>
          <w:rFonts w:ascii="Times New Roman" w:hAnsi="Times New Roman" w:cs="Times New Roman"/>
        </w:rPr>
      </w:pPr>
      <w:r>
        <w:rPr>
          <w:rFonts w:ascii="Times New Roman" w:hAnsi="Times New Roman" w:cs="Times New Roman"/>
        </w:rPr>
        <w:lastRenderedPageBreak/>
        <w:t>M</w:t>
      </w:r>
      <w:r w:rsidRPr="00280738">
        <w:rPr>
          <w:rFonts w:ascii="Times New Roman" w:hAnsi="Times New Roman" w:cs="Times New Roman"/>
        </w:rPr>
        <w:t>apas 1</w:t>
      </w:r>
      <w:r w:rsidRPr="00CB2E3E">
        <w:rPr>
          <w:rFonts w:ascii="Times New Roman" w:hAnsi="Times New Roman" w:cs="Times New Roman"/>
        </w:rPr>
        <w:t>. Obras de infraestructura en el Sureste de México</w:t>
      </w:r>
    </w:p>
    <w:p w:rsidR="00AB43D3" w:rsidRPr="00CB2E3E" w:rsidRDefault="00AB43D3" w:rsidP="00AB43D3">
      <w:pPr>
        <w:spacing w:after="0" w:line="240" w:lineRule="auto"/>
        <w:jc w:val="center"/>
        <w:rPr>
          <w:rFonts w:ascii="Times New Roman" w:hAnsi="Times New Roman" w:cs="Times New Roman"/>
          <w:sz w:val="24"/>
          <w:szCs w:val="24"/>
        </w:rPr>
      </w:pPr>
      <w:r w:rsidRPr="00CB2E3E">
        <w:rPr>
          <w:rFonts w:ascii="Times New Roman" w:hAnsi="Times New Roman" w:cs="Times New Roman"/>
          <w:noProof/>
          <w:sz w:val="24"/>
          <w:szCs w:val="24"/>
        </w:rPr>
        <w:drawing>
          <wp:inline distT="0" distB="0" distL="0" distR="0" wp14:anchorId="7A98A785" wp14:editId="4D5F8896">
            <wp:extent cx="5524500" cy="3720815"/>
            <wp:effectExtent l="0" t="0" r="0" b="0"/>
            <wp:docPr id="649636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6083" name=""/>
                    <pic:cNvPicPr/>
                  </pic:nvPicPr>
                  <pic:blipFill>
                    <a:blip r:embed="rId10"/>
                    <a:stretch>
                      <a:fillRect/>
                    </a:stretch>
                  </pic:blipFill>
                  <pic:spPr>
                    <a:xfrm>
                      <a:off x="0" y="0"/>
                      <a:ext cx="5535978" cy="3728546"/>
                    </a:xfrm>
                    <a:prstGeom prst="rect">
                      <a:avLst/>
                    </a:prstGeom>
                  </pic:spPr>
                </pic:pic>
              </a:graphicData>
            </a:graphic>
          </wp:inline>
        </w:drawing>
      </w:r>
    </w:p>
    <w:p w:rsidR="00AB43D3" w:rsidRPr="00CB2E3E" w:rsidRDefault="00AB43D3" w:rsidP="00AB43D3">
      <w:pPr>
        <w:spacing w:after="0" w:line="240" w:lineRule="auto"/>
        <w:jc w:val="center"/>
        <w:rPr>
          <w:rFonts w:ascii="Times New Roman" w:hAnsi="Times New Roman" w:cs="Times New Roman"/>
          <w:sz w:val="24"/>
          <w:szCs w:val="24"/>
        </w:rPr>
      </w:pPr>
      <w:r w:rsidRPr="00CB2E3E">
        <w:rPr>
          <w:rFonts w:ascii="Times New Roman" w:hAnsi="Times New Roman" w:cs="Times New Roman"/>
          <w:sz w:val="24"/>
          <w:szCs w:val="24"/>
        </w:rPr>
        <w:t>Fuente: Elaborado por Rafael Olmos Bolaños, con base en datos de los proyectos Corredor Transístmico y Tren Maya, Gobierno de México.</w:t>
      </w:r>
    </w:p>
    <w:p w:rsidR="00AB43D3" w:rsidRDefault="00AB43D3" w:rsidP="00AB43D3">
      <w:pPr>
        <w:spacing w:after="120" w:line="240" w:lineRule="auto"/>
        <w:jc w:val="center"/>
        <w:rPr>
          <w:rFonts w:ascii="Times New Roman" w:eastAsia="Times New Roman" w:hAnsi="Times New Roman" w:cs="Times New Roman"/>
          <w:sz w:val="24"/>
          <w:szCs w:val="24"/>
        </w:rPr>
      </w:pPr>
    </w:p>
    <w:p w:rsidR="00AB43D3" w:rsidRDefault="00AB43D3" w:rsidP="00AB43D3">
      <w:pPr>
        <w:spacing w:after="0" w:line="240" w:lineRule="auto"/>
        <w:jc w:val="center"/>
        <w:rPr>
          <w:rFonts w:ascii="Times New Roman" w:eastAsia="Times New Roman" w:hAnsi="Times New Roman" w:cs="Times New Roman"/>
          <w:sz w:val="24"/>
          <w:szCs w:val="24"/>
        </w:rPr>
      </w:pPr>
      <w:r w:rsidRPr="006B6080">
        <w:rPr>
          <w:rFonts w:ascii="Times New Roman" w:eastAsia="Times New Roman" w:hAnsi="Times New Roman" w:cs="Times New Roman"/>
          <w:sz w:val="24"/>
          <w:szCs w:val="24"/>
        </w:rPr>
        <w:t xml:space="preserve">Gráfica 1. </w:t>
      </w:r>
      <w:r>
        <w:rPr>
          <w:rFonts w:ascii="Times New Roman" w:eastAsia="Times New Roman" w:hAnsi="Times New Roman" w:cs="Times New Roman"/>
          <w:sz w:val="24"/>
          <w:szCs w:val="24"/>
        </w:rPr>
        <w:t>T</w:t>
      </w:r>
      <w:r w:rsidRPr="006B6080">
        <w:rPr>
          <w:rFonts w:ascii="Times New Roman" w:eastAsia="Times New Roman" w:hAnsi="Times New Roman" w:cs="Times New Roman"/>
          <w:sz w:val="24"/>
          <w:szCs w:val="24"/>
        </w:rPr>
        <w:t>ierra</w:t>
      </w:r>
      <w:r>
        <w:rPr>
          <w:rFonts w:ascii="Times New Roman" w:eastAsia="Times New Roman" w:hAnsi="Times New Roman" w:cs="Times New Roman"/>
          <w:sz w:val="24"/>
          <w:szCs w:val="24"/>
        </w:rPr>
        <w:t>s</w:t>
      </w:r>
      <w:r w:rsidRPr="006B6080">
        <w:rPr>
          <w:rFonts w:ascii="Times New Roman" w:eastAsia="Times New Roman" w:hAnsi="Times New Roman" w:cs="Times New Roman"/>
          <w:sz w:val="24"/>
          <w:szCs w:val="24"/>
        </w:rPr>
        <w:t xml:space="preserve"> agrícola</w:t>
      </w:r>
      <w:r>
        <w:rPr>
          <w:rFonts w:ascii="Times New Roman" w:eastAsia="Times New Roman" w:hAnsi="Times New Roman" w:cs="Times New Roman"/>
          <w:sz w:val="24"/>
          <w:szCs w:val="24"/>
        </w:rPr>
        <w:t>s</w:t>
      </w:r>
    </w:p>
    <w:p w:rsidR="00AB43D3" w:rsidRPr="006B6080" w:rsidRDefault="00AB43D3" w:rsidP="00AB43D3">
      <w:pPr>
        <w:spacing w:after="0" w:line="240" w:lineRule="auto"/>
        <w:jc w:val="center"/>
        <w:rPr>
          <w:rFonts w:ascii="Times New Roman" w:eastAsia="Times New Roman" w:hAnsi="Times New Roman" w:cs="Times New Roman"/>
          <w:sz w:val="24"/>
          <w:szCs w:val="24"/>
        </w:rPr>
      </w:pPr>
      <w:r w:rsidRPr="006B6080">
        <w:rPr>
          <w:rFonts w:ascii="Times New Roman" w:eastAsia="Times New Roman" w:hAnsi="Times New Roman" w:cs="Times New Roman"/>
          <w:noProof/>
          <w:sz w:val="24"/>
          <w:szCs w:val="24"/>
        </w:rPr>
        <w:drawing>
          <wp:inline distT="114300" distB="114300" distL="114300" distR="114300" wp14:anchorId="6507B24A" wp14:editId="734FABE1">
            <wp:extent cx="4762500" cy="3000375"/>
            <wp:effectExtent l="0" t="0" r="0" b="9525"/>
            <wp:docPr id="13" name="image6.png"/>
            <wp:cNvGraphicFramePr/>
            <a:graphic xmlns:a="http://schemas.openxmlformats.org/drawingml/2006/main">
              <a:graphicData uri="http://schemas.openxmlformats.org/drawingml/2006/picture">
                <pic:pic xmlns:pic="http://schemas.openxmlformats.org/drawingml/2006/picture">
                  <pic:nvPicPr>
                    <pic:cNvPr id="13" name="image6.png"/>
                    <pic:cNvPicPr preferRelativeResize="0"/>
                  </pic:nvPicPr>
                  <pic:blipFill>
                    <a:blip r:embed="rId11"/>
                    <a:srcRect/>
                    <a:stretch>
                      <a:fillRect/>
                    </a:stretch>
                  </pic:blipFill>
                  <pic:spPr>
                    <a:xfrm>
                      <a:off x="0" y="0"/>
                      <a:ext cx="4763591" cy="3001062"/>
                    </a:xfrm>
                    <a:prstGeom prst="rect">
                      <a:avLst/>
                    </a:prstGeom>
                  </pic:spPr>
                </pic:pic>
              </a:graphicData>
            </a:graphic>
          </wp:inline>
        </w:drawing>
      </w:r>
    </w:p>
    <w:p w:rsidR="00AB43D3" w:rsidRPr="00DF25B6" w:rsidRDefault="00AB43D3" w:rsidP="00AB43D3">
      <w:pPr>
        <w:spacing w:after="0" w:line="240" w:lineRule="auto"/>
        <w:jc w:val="center"/>
        <w:rPr>
          <w:rFonts w:ascii="Times New Roman" w:hAnsi="Times New Roman" w:cs="Times New Roman"/>
          <w:sz w:val="24"/>
          <w:szCs w:val="24"/>
        </w:rPr>
      </w:pPr>
      <w:r w:rsidRPr="006B6080">
        <w:rPr>
          <w:rFonts w:ascii="Times New Roman" w:eastAsia="Times New Roman" w:hAnsi="Times New Roman" w:cs="Times New Roman"/>
          <w:sz w:val="24"/>
          <w:szCs w:val="24"/>
        </w:rPr>
        <w:t xml:space="preserve">Fuente: </w:t>
      </w:r>
      <w:r w:rsidR="005E7879">
        <w:rPr>
          <w:rFonts w:ascii="Times New Roman" w:eastAsia="Times New Roman" w:hAnsi="Times New Roman" w:cs="Times New Roman"/>
          <w:sz w:val="24"/>
          <w:szCs w:val="24"/>
        </w:rPr>
        <w:t>E</w:t>
      </w:r>
      <w:r w:rsidRPr="006B6080">
        <w:rPr>
          <w:rFonts w:ascii="Times New Roman" w:eastAsia="Times New Roman" w:hAnsi="Times New Roman" w:cs="Times New Roman"/>
          <w:sz w:val="24"/>
          <w:szCs w:val="24"/>
        </w:rPr>
        <w:t xml:space="preserve">laboración propia a partir de datos de </w:t>
      </w:r>
      <w:proofErr w:type="spellStart"/>
      <w:r w:rsidRPr="006B6080">
        <w:rPr>
          <w:rFonts w:ascii="Times New Roman" w:eastAsia="Times New Roman" w:hAnsi="Times New Roman" w:cs="Times New Roman"/>
          <w:sz w:val="24"/>
          <w:szCs w:val="24"/>
        </w:rPr>
        <w:t>World</w:t>
      </w:r>
      <w:proofErr w:type="spellEnd"/>
      <w:r w:rsidRPr="006B6080">
        <w:rPr>
          <w:rFonts w:ascii="Times New Roman" w:eastAsia="Times New Roman" w:hAnsi="Times New Roman" w:cs="Times New Roman"/>
          <w:sz w:val="24"/>
          <w:szCs w:val="24"/>
        </w:rPr>
        <w:t xml:space="preserve"> Bank (Data Bank </w:t>
      </w:r>
      <w:proofErr w:type="spellStart"/>
      <w:r w:rsidRPr="006B6080">
        <w:rPr>
          <w:rFonts w:ascii="Times New Roman" w:eastAsia="Times New Roman" w:hAnsi="Times New Roman" w:cs="Times New Roman"/>
          <w:sz w:val="24"/>
          <w:szCs w:val="24"/>
        </w:rPr>
        <w:t>World</w:t>
      </w:r>
      <w:proofErr w:type="spellEnd"/>
      <w:r w:rsidRPr="006B6080">
        <w:rPr>
          <w:rFonts w:ascii="Times New Roman" w:eastAsia="Times New Roman" w:hAnsi="Times New Roman" w:cs="Times New Roman"/>
          <w:sz w:val="24"/>
          <w:szCs w:val="24"/>
        </w:rPr>
        <w:t xml:space="preserve"> </w:t>
      </w:r>
      <w:proofErr w:type="spellStart"/>
      <w:r w:rsidRPr="006B6080">
        <w:rPr>
          <w:rFonts w:ascii="Times New Roman" w:eastAsia="Times New Roman" w:hAnsi="Times New Roman" w:cs="Times New Roman"/>
          <w:sz w:val="24"/>
          <w:szCs w:val="24"/>
        </w:rPr>
        <w:t>development</w:t>
      </w:r>
      <w:proofErr w:type="spellEnd"/>
      <w:r w:rsidRPr="006B6080">
        <w:rPr>
          <w:rFonts w:ascii="Times New Roman" w:eastAsia="Times New Roman" w:hAnsi="Times New Roman" w:cs="Times New Roman"/>
          <w:sz w:val="24"/>
          <w:szCs w:val="24"/>
        </w:rPr>
        <w:t xml:space="preserve"> </w:t>
      </w:r>
      <w:proofErr w:type="spellStart"/>
      <w:r w:rsidRPr="006B6080">
        <w:rPr>
          <w:rFonts w:ascii="Times New Roman" w:eastAsia="Times New Roman" w:hAnsi="Times New Roman" w:cs="Times New Roman"/>
          <w:sz w:val="24"/>
          <w:szCs w:val="24"/>
        </w:rPr>
        <w:t>indicators</w:t>
      </w:r>
      <w:proofErr w:type="spellEnd"/>
      <w:r w:rsidRPr="006B6080">
        <w:rPr>
          <w:rFonts w:ascii="Times New Roman" w:eastAsia="Times New Roman" w:hAnsi="Times New Roman" w:cs="Times New Roman"/>
          <w:sz w:val="24"/>
          <w:szCs w:val="24"/>
        </w:rPr>
        <w:t>).</w:t>
      </w:r>
    </w:p>
    <w:p w:rsidR="00931BE1" w:rsidRDefault="00931BE1" w:rsidP="00AB43D3">
      <w:pPr>
        <w:spacing w:after="0" w:line="240" w:lineRule="auto"/>
        <w:jc w:val="center"/>
        <w:rPr>
          <w:rFonts w:ascii="Times New Roman" w:hAnsi="Times New Roman" w:cs="Times New Roman"/>
          <w:sz w:val="24"/>
          <w:szCs w:val="24"/>
        </w:rPr>
      </w:pPr>
    </w:p>
    <w:p w:rsidR="00AB43D3" w:rsidRPr="000F7ED8" w:rsidRDefault="00AB43D3" w:rsidP="00AB43D3">
      <w:pPr>
        <w:spacing w:after="0" w:line="240" w:lineRule="auto"/>
        <w:jc w:val="center"/>
        <w:rPr>
          <w:rFonts w:ascii="Times New Roman" w:hAnsi="Times New Roman" w:cs="Times New Roman"/>
          <w:sz w:val="24"/>
          <w:szCs w:val="24"/>
        </w:rPr>
      </w:pPr>
      <w:r w:rsidRPr="000F7ED8">
        <w:rPr>
          <w:rFonts w:ascii="Times New Roman" w:hAnsi="Times New Roman" w:cs="Times New Roman"/>
          <w:sz w:val="24"/>
          <w:szCs w:val="24"/>
        </w:rPr>
        <w:lastRenderedPageBreak/>
        <w:t>Gráfico 1. Definición de ámbitos de interacción</w:t>
      </w:r>
    </w:p>
    <w:p w:rsidR="00AB43D3" w:rsidRPr="000F7ED8" w:rsidRDefault="00AB43D3" w:rsidP="00AB43D3">
      <w:pPr>
        <w:spacing w:after="0" w:line="240" w:lineRule="auto"/>
        <w:jc w:val="center"/>
        <w:rPr>
          <w:rFonts w:ascii="Times New Roman" w:hAnsi="Times New Roman" w:cs="Times New Roman"/>
          <w:sz w:val="24"/>
          <w:szCs w:val="24"/>
        </w:rPr>
      </w:pPr>
      <w:r w:rsidRPr="000F7ED8">
        <w:rPr>
          <w:noProof/>
          <w:sz w:val="24"/>
          <w:szCs w:val="24"/>
        </w:rPr>
        <w:drawing>
          <wp:inline distT="0" distB="0" distL="0" distR="0" wp14:anchorId="5281BF43" wp14:editId="5693562A">
            <wp:extent cx="5971540" cy="276352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2"/>
                    <a:stretch>
                      <a:fillRect/>
                    </a:stretch>
                  </pic:blipFill>
                  <pic:spPr bwMode="auto">
                    <a:xfrm>
                      <a:off x="0" y="0"/>
                      <a:ext cx="5971540" cy="2763520"/>
                    </a:xfrm>
                    <a:prstGeom prst="rect">
                      <a:avLst/>
                    </a:prstGeom>
                  </pic:spPr>
                </pic:pic>
              </a:graphicData>
            </a:graphic>
          </wp:inline>
        </w:drawing>
      </w:r>
      <w:r w:rsidRPr="000F7ED8">
        <w:rPr>
          <w:rFonts w:ascii="Times New Roman" w:hAnsi="Times New Roman" w:cs="Times New Roman"/>
          <w:sz w:val="24"/>
          <w:szCs w:val="24"/>
        </w:rPr>
        <w:t>Fuente: Elaboración propia, 2024</w:t>
      </w:r>
    </w:p>
    <w:p w:rsidR="00AB43D3" w:rsidRDefault="00AB43D3" w:rsidP="00AB43D3">
      <w:pPr>
        <w:spacing w:after="120" w:line="240" w:lineRule="auto"/>
        <w:jc w:val="both"/>
        <w:rPr>
          <w:rFonts w:ascii="Times New Roman" w:hAnsi="Times New Roman" w:cs="Times New Roman"/>
          <w:bCs/>
          <w:sz w:val="24"/>
          <w:szCs w:val="24"/>
        </w:rPr>
      </w:pPr>
    </w:p>
    <w:p w:rsidR="00AB43D3" w:rsidRPr="00E74181" w:rsidRDefault="00AB43D3" w:rsidP="00AB43D3">
      <w:pPr>
        <w:spacing w:line="240" w:lineRule="auto"/>
        <w:jc w:val="center"/>
        <w:rPr>
          <w:rFonts w:ascii="Times New Roman" w:eastAsia="Times New Roman" w:hAnsi="Times New Roman" w:cs="Times New Roman"/>
          <w:sz w:val="24"/>
          <w:szCs w:val="24"/>
        </w:rPr>
      </w:pPr>
      <w:bookmarkStart w:id="1" w:name="_Hlk177916592"/>
      <w:r w:rsidRPr="00E74181">
        <w:rPr>
          <w:rFonts w:ascii="Times New Roman" w:eastAsia="Times New Roman" w:hAnsi="Times New Roman" w:cs="Times New Roman"/>
          <w:sz w:val="24"/>
          <w:szCs w:val="24"/>
        </w:rPr>
        <w:t xml:space="preserve">Figura </w:t>
      </w:r>
      <w:r>
        <w:rPr>
          <w:rFonts w:ascii="Times New Roman" w:eastAsia="Times New Roman" w:hAnsi="Times New Roman" w:cs="Times New Roman"/>
          <w:sz w:val="24"/>
          <w:szCs w:val="24"/>
        </w:rPr>
        <w:t>1</w:t>
      </w:r>
      <w:r w:rsidRPr="00E74181">
        <w:rPr>
          <w:rFonts w:ascii="Times New Roman" w:eastAsia="Times New Roman" w:hAnsi="Times New Roman" w:cs="Times New Roman"/>
          <w:sz w:val="24"/>
          <w:szCs w:val="24"/>
        </w:rPr>
        <w:t>. Planisferio donde se observan países con paradiplomacia regional transfronteriza y sus regiones de impacto</w:t>
      </w:r>
      <w:bookmarkEnd w:id="1"/>
    </w:p>
    <w:p w:rsidR="00AB43D3" w:rsidRPr="00E74181" w:rsidRDefault="00AB43D3" w:rsidP="00AB43D3">
      <w:pPr>
        <w:spacing w:line="240" w:lineRule="auto"/>
        <w:jc w:val="center"/>
        <w:rPr>
          <w:rFonts w:ascii="Times New Roman" w:eastAsia="Times New Roman" w:hAnsi="Times New Roman" w:cs="Times New Roman"/>
          <w:sz w:val="24"/>
          <w:szCs w:val="24"/>
        </w:rPr>
      </w:pPr>
      <w:r w:rsidRPr="00E74181">
        <w:rPr>
          <w:rFonts w:ascii="Times New Roman" w:eastAsia="Times New Roman" w:hAnsi="Times New Roman" w:cs="Times New Roman"/>
          <w:noProof/>
          <w:sz w:val="24"/>
          <w:szCs w:val="24"/>
        </w:rPr>
        <w:drawing>
          <wp:inline distT="114300" distB="114300" distL="114300" distR="114300" wp14:anchorId="6D5D6784" wp14:editId="33592020">
            <wp:extent cx="5951855" cy="3639670"/>
            <wp:effectExtent l="0" t="0" r="4445" b="571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982027" cy="3658120"/>
                    </a:xfrm>
                    <a:prstGeom prst="rect">
                      <a:avLst/>
                    </a:prstGeom>
                    <a:ln/>
                  </pic:spPr>
                </pic:pic>
              </a:graphicData>
            </a:graphic>
          </wp:inline>
        </w:drawing>
      </w:r>
    </w:p>
    <w:p w:rsidR="00AB43D3" w:rsidRDefault="00AB43D3" w:rsidP="00AB43D3">
      <w:pPr>
        <w:spacing w:line="240" w:lineRule="auto"/>
        <w:jc w:val="center"/>
        <w:rPr>
          <w:rFonts w:ascii="Times New Roman" w:eastAsia="Times New Roman" w:hAnsi="Times New Roman" w:cs="Times New Roman"/>
          <w:sz w:val="24"/>
          <w:szCs w:val="24"/>
        </w:rPr>
      </w:pPr>
      <w:r w:rsidRPr="00E74181">
        <w:rPr>
          <w:rFonts w:ascii="Times New Roman" w:eastAsia="Times New Roman" w:hAnsi="Times New Roman" w:cs="Times New Roman"/>
          <w:sz w:val="24"/>
          <w:szCs w:val="24"/>
        </w:rPr>
        <w:t>Fuente: Elaboración propia.</w:t>
      </w:r>
    </w:p>
    <w:p w:rsidR="00AB43D3" w:rsidRPr="00E74181" w:rsidRDefault="00AB43D3" w:rsidP="00AB43D3">
      <w:pPr>
        <w:spacing w:line="240" w:lineRule="auto"/>
        <w:jc w:val="center"/>
        <w:rPr>
          <w:rFonts w:ascii="Times New Roman" w:eastAsia="Times New Roman" w:hAnsi="Times New Roman" w:cs="Times New Roman"/>
          <w:sz w:val="24"/>
          <w:szCs w:val="24"/>
        </w:rPr>
      </w:pPr>
    </w:p>
    <w:p w:rsidR="00AB43D3" w:rsidRDefault="00AB43D3" w:rsidP="00AB43D3">
      <w:pPr>
        <w:spacing w:after="0" w:line="240" w:lineRule="auto"/>
        <w:jc w:val="center"/>
        <w:rPr>
          <w:rFonts w:ascii="Times New Roman" w:hAnsi="Times New Roman" w:cs="Times New Roman"/>
          <w:sz w:val="24"/>
          <w:szCs w:val="24"/>
        </w:rPr>
      </w:pPr>
      <w:r w:rsidRPr="00446D4C">
        <w:rPr>
          <w:rFonts w:ascii="Times New Roman" w:hAnsi="Times New Roman" w:cs="Times New Roman"/>
          <w:sz w:val="24"/>
          <w:szCs w:val="24"/>
        </w:rPr>
        <w:lastRenderedPageBreak/>
        <w:t xml:space="preserve">Imagen 1.  Centro comunitario de la comunidad de </w:t>
      </w:r>
      <w:proofErr w:type="spellStart"/>
      <w:r w:rsidRPr="00446D4C">
        <w:rPr>
          <w:rFonts w:ascii="Times New Roman" w:hAnsi="Times New Roman" w:cs="Times New Roman"/>
          <w:sz w:val="24"/>
          <w:szCs w:val="24"/>
        </w:rPr>
        <w:t>Tlachaloya</w:t>
      </w:r>
      <w:proofErr w:type="spellEnd"/>
      <w:r w:rsidRPr="00446D4C">
        <w:rPr>
          <w:rFonts w:ascii="Times New Roman" w:hAnsi="Times New Roman" w:cs="Times New Roman"/>
          <w:sz w:val="24"/>
          <w:szCs w:val="24"/>
        </w:rPr>
        <w:t>, Barrio el Tejocote</w:t>
      </w:r>
    </w:p>
    <w:p w:rsidR="00AB43D3" w:rsidRPr="00446D4C" w:rsidRDefault="00AB43D3" w:rsidP="00AB43D3">
      <w:pPr>
        <w:spacing w:after="0" w:line="240" w:lineRule="auto"/>
        <w:jc w:val="center"/>
        <w:rPr>
          <w:rFonts w:ascii="Times New Roman" w:hAnsi="Times New Roman" w:cs="Times New Roman"/>
          <w:sz w:val="24"/>
          <w:szCs w:val="24"/>
        </w:rPr>
      </w:pPr>
      <w:r w:rsidRPr="00446D4C">
        <w:rPr>
          <w:rFonts w:ascii="Times New Roman" w:hAnsi="Times New Roman" w:cs="Times New Roman"/>
          <w:noProof/>
          <w:sz w:val="24"/>
          <w:szCs w:val="24"/>
          <w:lang w:eastAsia="es-MX"/>
        </w:rPr>
        <w:drawing>
          <wp:inline distT="0" distB="0" distL="0" distR="0" wp14:anchorId="7D323820" wp14:editId="0AA00EED">
            <wp:extent cx="4041039" cy="2520000"/>
            <wp:effectExtent l="0" t="0" r="0" b="0"/>
            <wp:docPr id="32" name="Imagen 32" descr="C:\Users\Afine\Documents\YAJIS\AMECIDER\AMECIDER 2024\profes\WhatsApp Image 2024-07-19 at 22.4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fine\Documents\YAJIS\AMECIDER\AMECIDER 2024\profes\WhatsApp Image 2024-07-19 at 22.42.4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1039" cy="2520000"/>
                    </a:xfrm>
                    <a:prstGeom prst="rect">
                      <a:avLst/>
                    </a:prstGeom>
                    <a:noFill/>
                    <a:ln>
                      <a:noFill/>
                    </a:ln>
                  </pic:spPr>
                </pic:pic>
              </a:graphicData>
            </a:graphic>
          </wp:inline>
        </w:drawing>
      </w:r>
    </w:p>
    <w:p w:rsidR="00AB43D3" w:rsidRPr="00446D4C" w:rsidRDefault="00AB43D3" w:rsidP="00AB43D3">
      <w:pPr>
        <w:spacing w:after="0" w:line="240" w:lineRule="auto"/>
        <w:jc w:val="center"/>
        <w:rPr>
          <w:rFonts w:ascii="Times New Roman" w:hAnsi="Times New Roman" w:cs="Times New Roman"/>
          <w:sz w:val="24"/>
          <w:szCs w:val="24"/>
        </w:rPr>
      </w:pPr>
      <w:r w:rsidRPr="00446D4C">
        <w:rPr>
          <w:rFonts w:ascii="Times New Roman" w:hAnsi="Times New Roman" w:cs="Times New Roman"/>
          <w:sz w:val="24"/>
          <w:szCs w:val="24"/>
        </w:rPr>
        <w:t>Fuente: TECHO, México, 2024</w:t>
      </w:r>
    </w:p>
    <w:p w:rsidR="00AB43D3" w:rsidRDefault="00AB43D3" w:rsidP="00AB43D3">
      <w:pPr>
        <w:spacing w:after="120" w:line="240" w:lineRule="auto"/>
        <w:jc w:val="center"/>
        <w:rPr>
          <w:rFonts w:ascii="Times New Roman" w:hAnsi="Times New Roman" w:cs="Times New Roman"/>
          <w:sz w:val="24"/>
          <w:szCs w:val="24"/>
          <w:lang w:val="es-ES_tradnl"/>
        </w:rPr>
      </w:pPr>
    </w:p>
    <w:p w:rsidR="00AB43D3" w:rsidRPr="00BE1819" w:rsidRDefault="00AB43D3" w:rsidP="00AB43D3">
      <w:pPr>
        <w:spacing w:after="120" w:line="240" w:lineRule="auto"/>
        <w:jc w:val="center"/>
        <w:rPr>
          <w:rFonts w:ascii="Times New Roman" w:hAnsi="Times New Roman" w:cs="Times New Roman"/>
          <w:sz w:val="24"/>
          <w:szCs w:val="24"/>
          <w:lang w:val="es-ES_tradnl"/>
        </w:rPr>
      </w:pPr>
      <w:r w:rsidRPr="00BE1819">
        <w:rPr>
          <w:rFonts w:ascii="Times New Roman" w:hAnsi="Times New Roman" w:cs="Times New Roman"/>
          <w:sz w:val="24"/>
          <w:szCs w:val="24"/>
          <w:lang w:val="es-ES_tradnl"/>
        </w:rPr>
        <w:t>Cuadro 1. Diseño metodológico</w:t>
      </w:r>
    </w:p>
    <w:tbl>
      <w:tblPr>
        <w:tblStyle w:val="Tablaconcuadrcula4-nfasis5"/>
        <w:tblW w:w="9069" w:type="dxa"/>
        <w:jc w:val="center"/>
        <w:tblLayout w:type="fixed"/>
        <w:tblCellMar>
          <w:left w:w="0" w:type="dxa"/>
          <w:right w:w="0" w:type="dxa"/>
        </w:tblCellMar>
        <w:tblLook w:val="04A0" w:firstRow="1" w:lastRow="0" w:firstColumn="1" w:lastColumn="0" w:noHBand="0" w:noVBand="1"/>
      </w:tblPr>
      <w:tblGrid>
        <w:gridCol w:w="2539"/>
        <w:gridCol w:w="1709"/>
        <w:gridCol w:w="4821"/>
      </w:tblGrid>
      <w:tr w:rsidR="00AB43D3" w:rsidRPr="007D45A8" w:rsidTr="00FC5C00">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539" w:type="dxa"/>
            <w:tcMar>
              <w:left w:w="28" w:type="dxa"/>
              <w:right w:w="28" w:type="dxa"/>
            </w:tcMar>
            <w:vAlign w:val="center"/>
            <w:hideMark/>
          </w:tcPr>
          <w:p w:rsidR="00AB43D3" w:rsidRPr="007D45A8" w:rsidRDefault="00AB43D3" w:rsidP="00FC5C00">
            <w:pPr>
              <w:jc w:val="center"/>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Objetivos</w:t>
            </w:r>
          </w:p>
        </w:tc>
        <w:tc>
          <w:tcPr>
            <w:tcW w:w="1709" w:type="dxa"/>
            <w:tcMar>
              <w:left w:w="28" w:type="dxa"/>
              <w:right w:w="28" w:type="dxa"/>
            </w:tcMar>
            <w:vAlign w:val="center"/>
            <w:hideMark/>
          </w:tcPr>
          <w:p w:rsidR="00AB43D3" w:rsidRPr="007D45A8" w:rsidRDefault="00AB43D3" w:rsidP="00FC5C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Metodología</w:t>
            </w:r>
          </w:p>
        </w:tc>
        <w:tc>
          <w:tcPr>
            <w:tcW w:w="4821" w:type="dxa"/>
            <w:tcMar>
              <w:left w:w="28" w:type="dxa"/>
              <w:right w:w="28" w:type="dxa"/>
            </w:tcMar>
            <w:vAlign w:val="center"/>
            <w:hideMark/>
          </w:tcPr>
          <w:p w:rsidR="00AB43D3" w:rsidRPr="007D45A8" w:rsidRDefault="00AB43D3" w:rsidP="00FC5C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Descripción de la actividad</w:t>
            </w:r>
          </w:p>
        </w:tc>
      </w:tr>
      <w:tr w:rsidR="00AB43D3" w:rsidRPr="007D45A8" w:rsidTr="00FC5C00">
        <w:trPr>
          <w:cnfStyle w:val="000000100000" w:firstRow="0" w:lastRow="0" w:firstColumn="0" w:lastColumn="0" w:oddVBand="0" w:evenVBand="0" w:oddHBand="1" w:evenHBand="0" w:firstRowFirstColumn="0" w:firstRowLastColumn="0" w:lastRowFirstColumn="0" w:lastRowLastColumn="0"/>
          <w:trHeight w:val="605"/>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rsidR="00AB43D3" w:rsidRPr="007D45A8" w:rsidRDefault="00AB43D3" w:rsidP="00FC5C00">
            <w:pPr>
              <w:jc w:val="both"/>
              <w:rPr>
                <w:rFonts w:ascii="Times New Roman" w:hAnsi="Times New Roman" w:cs="Times New Roman"/>
                <w:b w:val="0"/>
                <w:sz w:val="20"/>
                <w:szCs w:val="24"/>
              </w:rPr>
            </w:pPr>
            <w:r w:rsidRPr="007D45A8">
              <w:rPr>
                <w:rFonts w:ascii="Times New Roman" w:hAnsi="Times New Roman" w:cs="Times New Roman"/>
                <w:b w:val="0"/>
                <w:sz w:val="20"/>
                <w:szCs w:val="24"/>
              </w:rPr>
              <w:t>Fomentar el diálogo entre actores clave para identificar los saberes y prácticas locales, y su potencial e incidencia en procesos de transición agroecológica y desarrollo local sostenible</w:t>
            </w:r>
          </w:p>
          <w:p w:rsidR="00AB43D3" w:rsidRPr="007D45A8" w:rsidRDefault="00AB43D3" w:rsidP="00FC5C00">
            <w:pPr>
              <w:jc w:val="both"/>
              <w:rPr>
                <w:rFonts w:ascii="Times New Roman" w:hAnsi="Times New Roman" w:cs="Times New Roman"/>
                <w:b w:val="0"/>
                <w:sz w:val="20"/>
                <w:szCs w:val="24"/>
              </w:rPr>
            </w:pPr>
          </w:p>
        </w:tc>
        <w:tc>
          <w:tcPr>
            <w:tcW w:w="1709" w:type="dxa"/>
            <w:tcMar>
              <w:left w:w="57" w:type="dxa"/>
              <w:right w:w="57" w:type="dxa"/>
            </w:tcMar>
          </w:tcPr>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Diagnóstico participativo</w:t>
            </w:r>
          </w:p>
        </w:tc>
        <w:tc>
          <w:tcPr>
            <w:tcW w:w="4821" w:type="dxa"/>
            <w:tcMar>
              <w:left w:w="57" w:type="dxa"/>
              <w:right w:w="57" w:type="dxa"/>
            </w:tcMar>
          </w:tcPr>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En la investigación Acción Participativa, fue clave el trabajo colaborativo en la identificación de problemáticas socioambientales.</w:t>
            </w:r>
          </w:p>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Se realizaron grupos de discusión con actores clave, y observación participante en espacios productivos agrícolas para identificar saberes y prácticas locales.</w:t>
            </w:r>
          </w:p>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La realización de los grupos de discusión se identificaron fortalezas y debilidades de las comunidades de estudio en la articulación de procesos de transición agroecológica</w:t>
            </w:r>
            <w:r>
              <w:rPr>
                <w:rFonts w:ascii="Times New Roman" w:hAnsi="Times New Roman" w:cs="Times New Roman"/>
                <w:bCs/>
                <w:sz w:val="20"/>
                <w:szCs w:val="24"/>
              </w:rPr>
              <w:t>.</w:t>
            </w:r>
          </w:p>
        </w:tc>
      </w:tr>
      <w:tr w:rsidR="00AB43D3" w:rsidRPr="007D45A8" w:rsidTr="00FC5C00">
        <w:trPr>
          <w:trHeight w:val="508"/>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rsidR="00AB43D3" w:rsidRPr="007D45A8" w:rsidRDefault="00AB43D3" w:rsidP="00FC5C00">
            <w:pPr>
              <w:jc w:val="both"/>
              <w:rPr>
                <w:rFonts w:ascii="Times New Roman" w:hAnsi="Times New Roman" w:cs="Times New Roman"/>
                <w:b w:val="0"/>
                <w:sz w:val="20"/>
                <w:szCs w:val="24"/>
              </w:rPr>
            </w:pPr>
            <w:r w:rsidRPr="007D45A8">
              <w:rPr>
                <w:rFonts w:ascii="Times New Roman" w:hAnsi="Times New Roman" w:cs="Times New Roman"/>
                <w:b w:val="0"/>
                <w:sz w:val="20"/>
                <w:szCs w:val="24"/>
              </w:rPr>
              <w:t>Potencializar las capacidades de gestión y aprovechamiento de los saberes y prácticas locales en favor de una agricultura sustentable</w:t>
            </w:r>
          </w:p>
        </w:tc>
        <w:tc>
          <w:tcPr>
            <w:tcW w:w="1709" w:type="dxa"/>
            <w:tcMar>
              <w:left w:w="57" w:type="dxa"/>
              <w:right w:w="57" w:type="dxa"/>
            </w:tcMar>
          </w:tcPr>
          <w:p w:rsidR="00AB43D3" w:rsidRPr="007D45A8" w:rsidRDefault="00AB43D3" w:rsidP="00FC5C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Talleres de sensibilización ambiental y talleres de transferencia de conocimiento</w:t>
            </w:r>
          </w:p>
          <w:p w:rsidR="00AB43D3" w:rsidRPr="007D45A8" w:rsidRDefault="00AB43D3" w:rsidP="00FC5C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tcW w:w="4821" w:type="dxa"/>
            <w:tcMar>
              <w:left w:w="57" w:type="dxa"/>
              <w:right w:w="57" w:type="dxa"/>
            </w:tcMar>
          </w:tcPr>
          <w:p w:rsidR="00AB43D3" w:rsidRPr="007D45A8" w:rsidRDefault="00AB43D3" w:rsidP="00FC5C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7D45A8">
              <w:rPr>
                <w:rFonts w:ascii="Times New Roman" w:hAnsi="Times New Roman" w:cs="Times New Roman"/>
                <w:sz w:val="20"/>
                <w:szCs w:val="24"/>
              </w:rPr>
              <w:t>Se realizaron procesos de concientización sobre el reconocimiento de la naturaleza como elemento inherente al ser humano; sobre cambios de actitud y aprendizaje social, con la participaron de niños y adultos.</w:t>
            </w:r>
          </w:p>
          <w:p w:rsidR="00AB43D3" w:rsidRPr="007D45A8" w:rsidRDefault="00AB43D3" w:rsidP="00FC5C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7D45A8">
              <w:rPr>
                <w:rFonts w:ascii="Times New Roman" w:hAnsi="Times New Roman" w:cs="Times New Roman"/>
                <w:sz w:val="20"/>
                <w:szCs w:val="24"/>
              </w:rPr>
              <w:t>Los talleres de transferencia se enfocaron en el intercambio de saberes sobre la fertilidad de la tierra con elaboración de composta; también fue fructífero la transmisión de conocimientos sobre plantas medicinales.</w:t>
            </w:r>
          </w:p>
        </w:tc>
      </w:tr>
      <w:tr w:rsidR="00AB43D3" w:rsidRPr="007D45A8" w:rsidTr="00FC5C00">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rsidR="00AB43D3" w:rsidRPr="007D45A8" w:rsidRDefault="00AB43D3" w:rsidP="00FC5C00">
            <w:pPr>
              <w:jc w:val="both"/>
              <w:rPr>
                <w:rFonts w:ascii="Times New Roman" w:hAnsi="Times New Roman" w:cs="Times New Roman"/>
                <w:b w:val="0"/>
                <w:sz w:val="20"/>
                <w:szCs w:val="24"/>
              </w:rPr>
            </w:pPr>
            <w:r w:rsidRPr="007D45A8">
              <w:rPr>
                <w:rFonts w:ascii="Times New Roman" w:hAnsi="Times New Roman" w:cs="Times New Roman"/>
                <w:b w:val="0"/>
                <w:sz w:val="20"/>
                <w:szCs w:val="24"/>
              </w:rPr>
              <w:t>Impulsar la creación de una red sobre agricultura alternativa en Sierra de Lobos, con la partición de campesinos, asociaciones civiles e instituciones</w:t>
            </w:r>
          </w:p>
        </w:tc>
        <w:tc>
          <w:tcPr>
            <w:tcW w:w="1709" w:type="dxa"/>
            <w:tcMar>
              <w:left w:w="57" w:type="dxa"/>
              <w:right w:w="57" w:type="dxa"/>
            </w:tcMar>
          </w:tcPr>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Talleres son actores y estrategias de escalamiento de experiencias agroecológicas</w:t>
            </w:r>
          </w:p>
        </w:tc>
        <w:tc>
          <w:tcPr>
            <w:tcW w:w="4821" w:type="dxa"/>
            <w:tcMar>
              <w:left w:w="57" w:type="dxa"/>
              <w:right w:w="57" w:type="dxa"/>
            </w:tcMar>
          </w:tcPr>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Construcción de lazos y estrategias de apoyo para transmitir saberes y prácticas locales y su implementación en sistemas agroecológicos.</w:t>
            </w:r>
          </w:p>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Estrategias de empoderamiento de grupos vulnerables</w:t>
            </w:r>
            <w:r>
              <w:rPr>
                <w:rFonts w:ascii="Times New Roman" w:hAnsi="Times New Roman" w:cs="Times New Roman"/>
                <w:bCs/>
                <w:sz w:val="20"/>
                <w:szCs w:val="24"/>
              </w:rPr>
              <w:t>.</w:t>
            </w:r>
          </w:p>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Realización de mesas de trabajo con comunidades vecinas para el escalamiento de experiencias agroecológicas, haciendo énfasis en la cosmovisión local y apropiación de los recursos naturales.</w:t>
            </w:r>
          </w:p>
        </w:tc>
      </w:tr>
    </w:tbl>
    <w:p w:rsidR="00AB43D3" w:rsidRDefault="00AB43D3" w:rsidP="00AB43D3">
      <w:pPr>
        <w:spacing w:after="120" w:line="240" w:lineRule="auto"/>
        <w:jc w:val="center"/>
        <w:rPr>
          <w:rFonts w:ascii="Times New Roman" w:hAnsi="Times New Roman" w:cs="Times New Roman"/>
          <w:sz w:val="24"/>
          <w:szCs w:val="24"/>
          <w:lang w:val="es-ES_tradnl"/>
        </w:rPr>
      </w:pPr>
      <w:r w:rsidRPr="00BE1819">
        <w:rPr>
          <w:rFonts w:ascii="Times New Roman" w:hAnsi="Times New Roman" w:cs="Times New Roman"/>
          <w:sz w:val="24"/>
          <w:szCs w:val="24"/>
          <w:lang w:val="es-ES_tradnl"/>
        </w:rPr>
        <w:t>Fuente: Elaboración propia</w:t>
      </w:r>
    </w:p>
    <w:p w:rsidR="00AB43D3" w:rsidRPr="00BE1819" w:rsidRDefault="00AB43D3" w:rsidP="00AB43D3">
      <w:pPr>
        <w:spacing w:after="120" w:line="240" w:lineRule="auto"/>
        <w:jc w:val="center"/>
        <w:rPr>
          <w:rFonts w:ascii="Times New Roman" w:hAnsi="Times New Roman" w:cs="Times New Roman"/>
          <w:sz w:val="24"/>
          <w:szCs w:val="24"/>
          <w:lang w:val="es-ES_tradnl"/>
        </w:rPr>
      </w:pPr>
    </w:p>
    <w:p w:rsidR="00AB43D3" w:rsidRPr="000F466E" w:rsidRDefault="00AB43D3" w:rsidP="00AB43D3">
      <w:pPr>
        <w:spacing w:after="120" w:line="240" w:lineRule="auto"/>
        <w:rPr>
          <w:rFonts w:ascii="Times New Roman" w:hAnsi="Times New Roman" w:cs="Times New Roman"/>
          <w:b/>
          <w:sz w:val="24"/>
          <w:szCs w:val="24"/>
        </w:rPr>
      </w:pPr>
      <w:r w:rsidRPr="000F466E">
        <w:rPr>
          <w:rFonts w:ascii="Times New Roman" w:hAnsi="Times New Roman" w:cs="Times New Roman"/>
          <w:b/>
          <w:sz w:val="24"/>
          <w:szCs w:val="24"/>
        </w:rPr>
        <w:t>Importante: Cuidar que sus imágenes sean creadas con la fuente de toda la ponencia para que no rompa la estética del documento, de no lograrlo, mandarlas editables.</w:t>
      </w:r>
    </w:p>
    <w:p w:rsidR="00AB43D3" w:rsidRPr="00DF25B6" w:rsidRDefault="00AB43D3" w:rsidP="00AB43D3">
      <w:pPr>
        <w:spacing w:after="120" w:line="240" w:lineRule="auto"/>
        <w:rPr>
          <w:rFonts w:ascii="Times New Roman" w:hAnsi="Times New Roman" w:cs="Times New Roman"/>
          <w:b/>
          <w:sz w:val="24"/>
          <w:szCs w:val="24"/>
        </w:rPr>
      </w:pPr>
      <w:r w:rsidRPr="00DF25B6">
        <w:rPr>
          <w:rFonts w:ascii="Times New Roman" w:hAnsi="Times New Roman" w:cs="Times New Roman"/>
          <w:b/>
          <w:sz w:val="24"/>
          <w:szCs w:val="24"/>
        </w:rPr>
        <w:lastRenderedPageBreak/>
        <w:t>Fórmulas</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Las expresiones matemáticas deben ser lo más simples posible y se presentarán en una sola línea (entre dos marcas de párrafo) y secuencialmente numerados en el margen derecho, con la numeración dentro de paréntesis. Editor de ecuaciones (Microsoft) o </w:t>
      </w:r>
      <w:proofErr w:type="spellStart"/>
      <w:r w:rsidRPr="00DF25B6">
        <w:rPr>
          <w:rFonts w:ascii="Times New Roman" w:hAnsi="Times New Roman" w:cs="Times New Roman"/>
          <w:sz w:val="24"/>
          <w:szCs w:val="24"/>
        </w:rPr>
        <w:t>Math</w:t>
      </w:r>
      <w:proofErr w:type="spellEnd"/>
      <w:r w:rsidRPr="00DF25B6">
        <w:rPr>
          <w:rFonts w:ascii="Times New Roman" w:hAnsi="Times New Roman" w:cs="Times New Roman"/>
          <w:sz w:val="24"/>
          <w:szCs w:val="24"/>
        </w:rPr>
        <w:t xml:space="preserve"> </w:t>
      </w:r>
      <w:proofErr w:type="spellStart"/>
      <w:r w:rsidRPr="00DF25B6">
        <w:rPr>
          <w:rFonts w:ascii="Times New Roman" w:hAnsi="Times New Roman" w:cs="Times New Roman"/>
          <w:sz w:val="24"/>
          <w:szCs w:val="24"/>
        </w:rPr>
        <w:t>Type</w:t>
      </w:r>
      <w:proofErr w:type="spellEnd"/>
      <w:r w:rsidRPr="00DF25B6">
        <w:rPr>
          <w:rFonts w:ascii="Times New Roman" w:hAnsi="Times New Roman" w:cs="Times New Roman"/>
          <w:sz w:val="24"/>
          <w:szCs w:val="24"/>
        </w:rPr>
        <w:t xml:space="preserve"> son las plataformas aceptadas para archivos en formato originales.</w:t>
      </w:r>
    </w:p>
    <w:p w:rsidR="00AB43D3" w:rsidRPr="00DF25B6" w:rsidRDefault="00AB43D3" w:rsidP="00AB43D3">
      <w:pPr>
        <w:spacing w:after="120" w:line="240" w:lineRule="auto"/>
        <w:rPr>
          <w:rFonts w:ascii="Times New Roman" w:hAnsi="Times New Roman" w:cs="Times New Roman"/>
          <w:sz w:val="24"/>
          <w:szCs w:val="24"/>
        </w:rPr>
      </w:pPr>
      <w:r w:rsidRPr="00DF25B6">
        <w:rPr>
          <w:rFonts w:ascii="Times New Roman" w:hAnsi="Times New Roman" w:cs="Times New Roman"/>
          <w:sz w:val="24"/>
          <w:szCs w:val="24"/>
        </w:rPr>
        <w:t>Ejemplo:</w:t>
      </w:r>
    </w:p>
    <w:p w:rsidR="00AB43D3" w:rsidRPr="00500CE6" w:rsidRDefault="00AB43D3" w:rsidP="00AB43D3">
      <w:pPr>
        <w:shd w:val="clear" w:color="auto" w:fill="FFFFFF"/>
        <w:spacing w:after="120" w:line="240" w:lineRule="auto"/>
        <w:ind w:firstLine="708"/>
        <w:jc w:val="both"/>
        <w:rPr>
          <w:rFonts w:ascii="Times New Roman" w:eastAsia="Times New Roman" w:hAnsi="Times New Roman" w:cs="Times New Roman"/>
          <w:sz w:val="24"/>
          <w:szCs w:val="24"/>
          <w:lang w:eastAsia="es-MX"/>
        </w:rPr>
      </w:pPr>
      <w:r w:rsidRPr="0096133A">
        <w:rPr>
          <w:rFonts w:ascii="Times New Roman" w:hAnsi="Times New Roman" w:cs="Times New Roman"/>
          <w:sz w:val="24"/>
          <w:szCs w:val="24"/>
        </w:rPr>
        <w:t>“</w:t>
      </w:r>
      <w:r w:rsidRPr="00500CE6">
        <w:rPr>
          <w:rFonts w:ascii="Times New Roman" w:eastAsia="Times New Roman" w:hAnsi="Times New Roman" w:cs="Times New Roman"/>
          <w:sz w:val="24"/>
          <w:szCs w:val="24"/>
          <w:lang w:eastAsia="es-MX"/>
        </w:rPr>
        <w:t>La representación matemática de un VAR es:</w:t>
      </w:r>
    </w:p>
    <w:p w:rsidR="00AB43D3" w:rsidRPr="00500CE6" w:rsidRDefault="003B6E5C" w:rsidP="00AB43D3">
      <w:pPr>
        <w:shd w:val="clear" w:color="auto" w:fill="FFFFFF"/>
        <w:spacing w:after="120" w:line="240" w:lineRule="auto"/>
        <w:jc w:val="center"/>
        <w:rPr>
          <w:rFonts w:ascii="Times New Roman" w:eastAsia="Times New Roman" w:hAnsi="Times New Roman" w:cs="Times New Roman"/>
          <w:sz w:val="24"/>
          <w:szCs w:val="24"/>
          <w:lang w:eastAsia="es-MX"/>
        </w:rPr>
      </w:pPr>
      <m:oMath>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A</m:t>
            </m:r>
          </m:e>
          <m:sub>
            <m:r>
              <w:rPr>
                <w:rFonts w:ascii="Cambria Math" w:eastAsia="Times New Roman" w:hAnsi="Cambria Math" w:cs="Times New Roman"/>
                <w:sz w:val="24"/>
                <w:szCs w:val="24"/>
                <w:lang w:eastAsia="es-MX"/>
              </w:rPr>
              <m:t>1</m:t>
            </m:r>
          </m:sub>
        </m:sSub>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r>
              <w:rPr>
                <w:rFonts w:ascii="Cambria Math" w:eastAsia="Times New Roman" w:hAnsi="Cambria Math" w:cs="Times New Roman"/>
                <w:sz w:val="24"/>
                <w:szCs w:val="24"/>
                <w:lang w:eastAsia="es-MX"/>
              </w:rPr>
              <m:t>-1</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A</m:t>
            </m:r>
          </m:e>
          <m:sub>
            <m:r>
              <w:rPr>
                <w:rFonts w:ascii="Cambria Math" w:eastAsia="Times New Roman" w:hAnsi="Cambria Math" w:cs="Times New Roman"/>
                <w:sz w:val="24"/>
                <w:szCs w:val="24"/>
                <w:lang w:val="en-GB" w:eastAsia="es-MX"/>
              </w:rPr>
              <m:t>P</m:t>
            </m:r>
          </m:sub>
        </m:sSub>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r>
              <w:rPr>
                <w:rFonts w:ascii="Cambria Math" w:eastAsia="Times New Roman" w:hAnsi="Cambria Math" w:cs="Times New Roman"/>
                <w:sz w:val="24"/>
                <w:szCs w:val="24"/>
                <w:lang w:eastAsia="es-MX"/>
              </w:rPr>
              <m:t>-</m:t>
            </m:r>
            <m:r>
              <w:rPr>
                <w:rFonts w:ascii="Cambria Math" w:eastAsia="Times New Roman" w:hAnsi="Cambria Math" w:cs="Times New Roman"/>
                <w:sz w:val="24"/>
                <w:szCs w:val="24"/>
                <w:lang w:val="en-GB" w:eastAsia="es-MX"/>
              </w:rPr>
              <m:t>p</m:t>
            </m:r>
          </m:sub>
        </m:sSub>
        <m:r>
          <w:rPr>
            <w:rFonts w:ascii="Cambria Math" w:eastAsia="Times New Roman" w:hAnsi="Cambria Math" w:cs="Times New Roman"/>
            <w:sz w:val="24"/>
            <w:szCs w:val="24"/>
            <w:lang w:eastAsia="es-MX"/>
          </w:rPr>
          <m:t>+</m:t>
        </m:r>
        <m:r>
          <w:rPr>
            <w:rFonts w:ascii="Cambria Math" w:eastAsia="Times New Roman" w:hAnsi="Cambria Math" w:cs="Times New Roman"/>
            <w:sz w:val="24"/>
            <w:szCs w:val="24"/>
            <w:lang w:val="en-GB" w:eastAsia="es-MX"/>
          </w:rPr>
          <m:t>B</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x</m:t>
            </m:r>
          </m:e>
          <m:sub>
            <m:r>
              <w:rPr>
                <w:rFonts w:ascii="Cambria Math" w:eastAsia="Times New Roman" w:hAnsi="Cambria Math" w:cs="Times New Roman"/>
                <w:sz w:val="24"/>
                <w:szCs w:val="24"/>
                <w:lang w:val="en-GB" w:eastAsia="es-MX"/>
              </w:rPr>
              <m:t>t</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eastAsia="es-MX"/>
              </w:rPr>
              <m:t>∈</m:t>
            </m:r>
          </m:e>
          <m:sub>
            <m:r>
              <w:rPr>
                <w:rFonts w:ascii="Cambria Math" w:eastAsia="Times New Roman" w:hAnsi="Cambria Math" w:cs="Times New Roman"/>
                <w:sz w:val="24"/>
                <w:szCs w:val="24"/>
                <w:lang w:val="en-GB" w:eastAsia="es-MX"/>
              </w:rPr>
              <m:t>t</m:t>
            </m:r>
          </m:sub>
        </m:sSub>
      </m:oMath>
      <w:r w:rsidR="00AB43D3" w:rsidRPr="00500CE6">
        <w:rPr>
          <w:rFonts w:ascii="Times New Roman" w:eastAsia="Times New Roman" w:hAnsi="Times New Roman" w:cs="Times New Roman"/>
          <w:sz w:val="24"/>
          <w:szCs w:val="24"/>
          <w:lang w:eastAsia="es-MX"/>
        </w:rPr>
        <w:tab/>
      </w:r>
      <w:r w:rsidR="00AB43D3" w:rsidRPr="00500CE6">
        <w:rPr>
          <w:rFonts w:ascii="Times New Roman" w:eastAsia="Times New Roman" w:hAnsi="Times New Roman" w:cs="Times New Roman"/>
          <w:sz w:val="24"/>
          <w:szCs w:val="24"/>
          <w:lang w:eastAsia="es-MX"/>
        </w:rPr>
        <w:tab/>
      </w:r>
      <w:r w:rsidR="00AB43D3" w:rsidRPr="00500CE6">
        <w:rPr>
          <w:rFonts w:ascii="Times New Roman" w:eastAsia="Times New Roman" w:hAnsi="Times New Roman" w:cs="Times New Roman"/>
          <w:sz w:val="24"/>
          <w:szCs w:val="24"/>
          <w:lang w:eastAsia="es-MX"/>
        </w:rPr>
        <w:tab/>
      </w:r>
      <w:r w:rsidR="00AB43D3" w:rsidRPr="00500CE6">
        <w:rPr>
          <w:rFonts w:ascii="Times New Roman" w:eastAsia="Times New Roman" w:hAnsi="Times New Roman" w:cs="Times New Roman"/>
          <w:sz w:val="24"/>
          <w:szCs w:val="24"/>
          <w:lang w:eastAsia="es-MX"/>
        </w:rPr>
        <w:tab/>
      </w:r>
      <w:r w:rsidR="00AB43D3" w:rsidRPr="00500CE6">
        <w:rPr>
          <w:rFonts w:ascii="Times New Roman" w:eastAsia="Times New Roman" w:hAnsi="Times New Roman" w:cs="Times New Roman"/>
          <w:sz w:val="24"/>
          <w:szCs w:val="24"/>
          <w:lang w:eastAsia="es-MX"/>
        </w:rPr>
        <w:tab/>
      </w:r>
      <w:r w:rsidR="00AB43D3" w:rsidRPr="00500CE6">
        <w:rPr>
          <w:rFonts w:ascii="Times New Roman" w:eastAsia="Times New Roman" w:hAnsi="Times New Roman" w:cs="Times New Roman"/>
          <w:sz w:val="24"/>
          <w:szCs w:val="24"/>
          <w:lang w:eastAsia="es-MX"/>
        </w:rPr>
        <w:tab/>
      </w:r>
      <w:r w:rsidR="00AB43D3" w:rsidRPr="00500CE6">
        <w:rPr>
          <w:rFonts w:ascii="Times New Roman" w:eastAsia="Times New Roman" w:hAnsi="Times New Roman" w:cs="Times New Roman"/>
          <w:sz w:val="24"/>
          <w:szCs w:val="24"/>
          <w:lang w:eastAsia="es-MX"/>
        </w:rPr>
        <w:tab/>
        <w:t>(1)</w:t>
      </w:r>
    </w:p>
    <w:p w:rsidR="00AB43D3" w:rsidRPr="00DF25B6" w:rsidRDefault="00AB43D3" w:rsidP="00AB43D3">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Pr="00500CE6">
        <w:rPr>
          <w:rFonts w:ascii="Times New Roman" w:hAnsi="Times New Roman" w:cs="Times New Roman"/>
          <w:sz w:val="24"/>
          <w:szCs w:val="24"/>
        </w:rPr>
        <w:t xml:space="preserve">onde </w:t>
      </w:r>
      <w:proofErr w:type="spellStart"/>
      <w:r w:rsidRPr="00500CE6">
        <w:rPr>
          <w:rFonts w:ascii="Times New Roman" w:hAnsi="Times New Roman" w:cs="Times New Roman"/>
          <w:sz w:val="24"/>
          <w:szCs w:val="24"/>
        </w:rPr>
        <w:t>y</w:t>
      </w:r>
      <w:r w:rsidRPr="00500CE6">
        <w:rPr>
          <w:rFonts w:ascii="Times New Roman" w:hAnsi="Times New Roman" w:cs="Times New Roman"/>
          <w:sz w:val="24"/>
          <w:szCs w:val="24"/>
          <w:vertAlign w:val="subscript"/>
        </w:rPr>
        <w:t>t</w:t>
      </w:r>
      <w:proofErr w:type="spellEnd"/>
      <w:r w:rsidRPr="00500CE6">
        <w:rPr>
          <w:rFonts w:ascii="Times New Roman" w:hAnsi="Times New Roman" w:cs="Times New Roman"/>
          <w:sz w:val="24"/>
          <w:szCs w:val="24"/>
        </w:rPr>
        <w:t xml:space="preserve"> es un vector de variables endógenas contemporáneas, </w:t>
      </w:r>
      <w:proofErr w:type="spellStart"/>
      <w:r w:rsidRPr="00500CE6">
        <w:rPr>
          <w:rFonts w:ascii="Times New Roman" w:hAnsi="Times New Roman" w:cs="Times New Roman"/>
          <w:sz w:val="24"/>
          <w:szCs w:val="24"/>
        </w:rPr>
        <w:t>x</w:t>
      </w:r>
      <w:r w:rsidRPr="00500CE6">
        <w:rPr>
          <w:rFonts w:ascii="Times New Roman" w:hAnsi="Times New Roman" w:cs="Times New Roman"/>
          <w:sz w:val="24"/>
          <w:szCs w:val="24"/>
          <w:vertAlign w:val="subscript"/>
        </w:rPr>
        <w:t>t</w:t>
      </w:r>
      <w:proofErr w:type="spellEnd"/>
      <w:r w:rsidRPr="00500CE6">
        <w:rPr>
          <w:rFonts w:ascii="Times New Roman" w:hAnsi="Times New Roman" w:cs="Times New Roman"/>
          <w:sz w:val="24"/>
          <w:szCs w:val="24"/>
        </w:rPr>
        <w:t xml:space="preserve"> es un vector de variables exógenas, </w:t>
      </w:r>
      <w:r w:rsidRPr="00500CE6">
        <w:rPr>
          <w:rFonts w:ascii="Times New Roman" w:hAnsi="Times New Roman" w:cs="Times New Roman"/>
          <w:i/>
          <w:sz w:val="24"/>
          <w:szCs w:val="24"/>
        </w:rPr>
        <w:t>A</w:t>
      </w:r>
      <w:proofErr w:type="gramStart"/>
      <w:r w:rsidRPr="00500CE6">
        <w:rPr>
          <w:rFonts w:ascii="Times New Roman" w:hAnsi="Times New Roman" w:cs="Times New Roman"/>
          <w:i/>
          <w:sz w:val="24"/>
          <w:szCs w:val="24"/>
          <w:vertAlign w:val="subscript"/>
        </w:rPr>
        <w:t>1</w:t>
      </w:r>
      <w:r w:rsidRPr="00500CE6">
        <w:rPr>
          <w:rFonts w:ascii="Times New Roman" w:hAnsi="Times New Roman" w:cs="Times New Roman"/>
          <w:i/>
          <w:sz w:val="24"/>
          <w:szCs w:val="24"/>
        </w:rPr>
        <w:t>,…</w:t>
      </w:r>
      <w:proofErr w:type="gramEnd"/>
      <w:r w:rsidRPr="00500CE6">
        <w:rPr>
          <w:rFonts w:ascii="Times New Roman" w:hAnsi="Times New Roman" w:cs="Times New Roman"/>
          <w:i/>
          <w:sz w:val="24"/>
          <w:szCs w:val="24"/>
        </w:rPr>
        <w:t>,</w:t>
      </w:r>
      <w:proofErr w:type="spellStart"/>
      <w:r w:rsidRPr="00500CE6">
        <w:rPr>
          <w:rFonts w:ascii="Times New Roman" w:hAnsi="Times New Roman" w:cs="Times New Roman"/>
          <w:i/>
          <w:sz w:val="24"/>
          <w:szCs w:val="24"/>
        </w:rPr>
        <w:t>A</w:t>
      </w:r>
      <w:r w:rsidRPr="00500CE6">
        <w:rPr>
          <w:rFonts w:ascii="Times New Roman" w:hAnsi="Times New Roman" w:cs="Times New Roman"/>
          <w:i/>
          <w:sz w:val="24"/>
          <w:szCs w:val="24"/>
          <w:vertAlign w:val="subscript"/>
        </w:rPr>
        <w:t>p</w:t>
      </w:r>
      <w:proofErr w:type="spellEnd"/>
      <w:r w:rsidRPr="00500CE6">
        <w:rPr>
          <w:rFonts w:ascii="Times New Roman" w:hAnsi="Times New Roman" w:cs="Times New Roman"/>
          <w:i/>
          <w:sz w:val="24"/>
          <w:szCs w:val="24"/>
          <w:vertAlign w:val="subscript"/>
        </w:rPr>
        <w:t xml:space="preserve"> </w:t>
      </w:r>
      <w:r w:rsidRPr="00500CE6">
        <w:rPr>
          <w:rFonts w:ascii="Times New Roman" w:hAnsi="Times New Roman" w:cs="Times New Roman"/>
          <w:i/>
          <w:sz w:val="24"/>
          <w:szCs w:val="24"/>
        </w:rPr>
        <w:t>y</w:t>
      </w:r>
      <w:r w:rsidRPr="00500CE6">
        <w:rPr>
          <w:rFonts w:ascii="Times New Roman" w:hAnsi="Times New Roman" w:cs="Times New Roman"/>
          <w:sz w:val="24"/>
          <w:szCs w:val="24"/>
        </w:rPr>
        <w:t xml:space="preserve"> </w:t>
      </w:r>
      <w:r w:rsidRPr="00500CE6">
        <w:rPr>
          <w:rFonts w:ascii="Times New Roman" w:hAnsi="Times New Roman" w:cs="Times New Roman"/>
          <w:i/>
          <w:sz w:val="24"/>
          <w:szCs w:val="24"/>
        </w:rPr>
        <w:t>B</w:t>
      </w:r>
      <w:r w:rsidRPr="00500CE6">
        <w:rPr>
          <w:rFonts w:ascii="Times New Roman" w:hAnsi="Times New Roman" w:cs="Times New Roman"/>
          <w:sz w:val="24"/>
          <w:szCs w:val="24"/>
        </w:rPr>
        <w:t xml:space="preserve"> son matrices de coeficientes a estimar, y </w:t>
      </w:r>
      <m:oMath>
        <m:r>
          <w:rPr>
            <w:rFonts w:ascii="Cambria Math" w:eastAsia="Times New Roman" w:hAnsi="Cambria Math" w:cs="Times New Roman"/>
            <w:sz w:val="24"/>
            <w:szCs w:val="24"/>
            <w:lang w:eastAsia="es-MX"/>
          </w:rPr>
          <m:t>∈</m:t>
        </m:r>
      </m:oMath>
      <w:r w:rsidRPr="00500CE6">
        <w:rPr>
          <w:rFonts w:ascii="Times New Roman" w:hAnsi="Times New Roman" w:cs="Times New Roman"/>
          <w:i/>
          <w:sz w:val="24"/>
          <w:szCs w:val="24"/>
          <w:vertAlign w:val="subscript"/>
        </w:rPr>
        <w:t>t</w:t>
      </w:r>
      <w:r w:rsidRPr="00500CE6">
        <w:rPr>
          <w:rFonts w:ascii="Times New Roman" w:hAnsi="Times New Roman" w:cs="Times New Roman"/>
          <w:sz w:val="24"/>
          <w:szCs w:val="24"/>
        </w:rPr>
        <w:t xml:space="preserve"> es un vector de innovaciones que pueden estar correlacionadas contemporáneamente, pero no están correlacionadas con sus propios valores rezagados y no están correlacionadas con todas las variables del lado derecho. IHS Global (2016, p. 643).</w:t>
      </w:r>
      <w:r w:rsidRPr="00DF25B6">
        <w:rPr>
          <w:rFonts w:ascii="Times New Roman" w:hAnsi="Times New Roman" w:cs="Times New Roman"/>
          <w:sz w:val="24"/>
          <w:szCs w:val="24"/>
        </w:rPr>
        <w:t>”</w:t>
      </w:r>
    </w:p>
    <w:p w:rsidR="00AB43D3" w:rsidRPr="00DF25B6" w:rsidRDefault="00AB43D3" w:rsidP="00AB43D3">
      <w:pPr>
        <w:spacing w:after="120" w:line="240" w:lineRule="auto"/>
        <w:jc w:val="both"/>
        <w:rPr>
          <w:rFonts w:ascii="Times New Roman" w:hAnsi="Times New Roman" w:cs="Times New Roman"/>
          <w:sz w:val="24"/>
          <w:szCs w:val="24"/>
        </w:rPr>
      </w:pPr>
    </w:p>
    <w:p w:rsidR="00AB43D3" w:rsidRPr="00DF25B6" w:rsidRDefault="00AB43D3" w:rsidP="00AB43D3">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Citas textuales</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Con el formato de fuente que se viene utilizando, estos textos pueden ser subrayados con un sobre margen de 1 cm a la izquierda y entrecomillados. Debiendo </w:t>
      </w:r>
      <w:r>
        <w:rPr>
          <w:rFonts w:ascii="Times New Roman" w:hAnsi="Times New Roman" w:cs="Times New Roman"/>
          <w:sz w:val="24"/>
          <w:szCs w:val="24"/>
        </w:rPr>
        <w:t>formalizarlos</w:t>
      </w:r>
      <w:r w:rsidRPr="00DF25B6">
        <w:rPr>
          <w:rFonts w:ascii="Times New Roman" w:hAnsi="Times New Roman" w:cs="Times New Roman"/>
          <w:sz w:val="24"/>
          <w:szCs w:val="24"/>
        </w:rPr>
        <w:t xml:space="preserve"> con la referencia completa entre paréntesis, que incluya, autor (es) citado, año de la obra y página</w:t>
      </w:r>
      <w:r>
        <w:rPr>
          <w:rFonts w:ascii="Times New Roman" w:hAnsi="Times New Roman" w:cs="Times New Roman"/>
          <w:sz w:val="24"/>
          <w:szCs w:val="24"/>
        </w:rPr>
        <w:t>, tal como aparecerá en la bibliografía</w:t>
      </w:r>
      <w:r w:rsidRPr="00DF25B6">
        <w:rPr>
          <w:rFonts w:ascii="Times New Roman" w:hAnsi="Times New Roman" w:cs="Times New Roman"/>
          <w:sz w:val="24"/>
          <w:szCs w:val="24"/>
        </w:rPr>
        <w:t>.</w:t>
      </w:r>
    </w:p>
    <w:p w:rsidR="00AB43D3" w:rsidRPr="00DF25B6" w:rsidRDefault="00AB43D3" w:rsidP="00AB43D3">
      <w:pPr>
        <w:spacing w:after="120" w:line="240" w:lineRule="auto"/>
        <w:jc w:val="both"/>
        <w:rPr>
          <w:rFonts w:ascii="Times New Roman" w:eastAsia="Arial" w:hAnsi="Times New Roman" w:cs="Times New Roman"/>
          <w:sz w:val="24"/>
          <w:szCs w:val="24"/>
        </w:rPr>
      </w:pPr>
      <w:r w:rsidRPr="00DF25B6">
        <w:rPr>
          <w:rFonts w:ascii="Times New Roman" w:eastAsia="Arial" w:hAnsi="Times New Roman" w:cs="Times New Roman"/>
          <w:sz w:val="24"/>
          <w:szCs w:val="24"/>
        </w:rPr>
        <w:t>Ejemplo:</w:t>
      </w:r>
    </w:p>
    <w:p w:rsidR="00AB43D3" w:rsidRPr="00227979" w:rsidRDefault="00AB43D3" w:rsidP="00AB43D3">
      <w:pPr>
        <w:spacing w:after="120" w:line="240" w:lineRule="auto"/>
        <w:ind w:firstLine="700"/>
        <w:jc w:val="both"/>
        <w:rPr>
          <w:rFonts w:ascii="Times New Roman" w:eastAsia="Arial" w:hAnsi="Times New Roman" w:cs="Times New Roman"/>
          <w:sz w:val="24"/>
          <w:szCs w:val="24"/>
        </w:rPr>
      </w:pPr>
      <w:r w:rsidRPr="00227979">
        <w:rPr>
          <w:rFonts w:ascii="Times New Roman" w:eastAsia="Arial" w:hAnsi="Times New Roman" w:cs="Times New Roman"/>
          <w:sz w:val="24"/>
          <w:szCs w:val="24"/>
        </w:rPr>
        <w:t>En este entorno, se establece como objetivo en la Declaración “Poner al ser humano en el centro del desarrollo y orientar la economía para satisfacer más eficazmente las necesidades humanas” (Naciones Unidas, 1995</w:t>
      </w:r>
      <w:r>
        <w:rPr>
          <w:rFonts w:ascii="Times New Roman" w:eastAsia="Arial" w:hAnsi="Times New Roman" w:cs="Times New Roman"/>
          <w:sz w:val="24"/>
          <w:szCs w:val="24"/>
        </w:rPr>
        <w:t>:</w:t>
      </w:r>
      <w:r w:rsidRPr="00227979">
        <w:rPr>
          <w:rFonts w:ascii="Times New Roman" w:eastAsia="Arial" w:hAnsi="Times New Roman" w:cs="Times New Roman"/>
          <w:sz w:val="24"/>
          <w:szCs w:val="24"/>
        </w:rPr>
        <w:t>10). Dentro de los 10 compromisos asumidos, el sexto menciona que</w:t>
      </w:r>
      <w:r>
        <w:rPr>
          <w:rFonts w:ascii="Times New Roman" w:eastAsia="Arial" w:hAnsi="Times New Roman" w:cs="Times New Roman"/>
          <w:sz w:val="24"/>
          <w:szCs w:val="24"/>
        </w:rPr>
        <w:t>:</w:t>
      </w:r>
    </w:p>
    <w:p w:rsidR="00AB43D3" w:rsidRPr="00227979" w:rsidRDefault="00AB43D3" w:rsidP="00AB43D3">
      <w:pPr>
        <w:spacing w:after="120" w:line="240" w:lineRule="auto"/>
        <w:ind w:left="567"/>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227979">
        <w:rPr>
          <w:rFonts w:ascii="Times New Roman" w:eastAsia="Arial" w:hAnsi="Times New Roman" w:cs="Times New Roman"/>
          <w:sz w:val="24"/>
          <w:szCs w:val="24"/>
        </w:rPr>
        <w:t>Nos comprometemos a promover y a lograr los objetivos del acceso universal y equitativo a una educación de calidad, el nivel más alto posible de salud física y mental, y el acceso de todas las personas a la atención primaria de la salud, procurando de modo especial rectificar las desigualdades relacionadas con la situación social sin hacer distinción de raza, origen nacional, sexo, edad o discapacidad; a respetar y promover nuestras culturas comunes y particulares; a procurar fortalecer la función de la cultura en el desarrollo; a preservar las bases esenciales de un desarrollo sostenible centrado en las personas; y a contribuir al pleno desarrollo de los recursos humanos y al desarrollo social” (Naciones Unidas, 1995</w:t>
      </w:r>
      <w:r>
        <w:rPr>
          <w:rFonts w:ascii="Times New Roman" w:eastAsia="Arial" w:hAnsi="Times New Roman" w:cs="Times New Roman"/>
          <w:sz w:val="24"/>
          <w:szCs w:val="24"/>
        </w:rPr>
        <w:t>:</w:t>
      </w:r>
      <w:r w:rsidRPr="00227979">
        <w:rPr>
          <w:rFonts w:ascii="Times New Roman" w:eastAsia="Arial" w:hAnsi="Times New Roman" w:cs="Times New Roman"/>
          <w:sz w:val="24"/>
          <w:szCs w:val="24"/>
        </w:rPr>
        <w:t xml:space="preserve">21).  </w:t>
      </w:r>
    </w:p>
    <w:p w:rsidR="00AB43D3" w:rsidRPr="00DF25B6" w:rsidRDefault="00AB43D3" w:rsidP="00AB43D3">
      <w:pPr>
        <w:spacing w:after="120" w:line="240" w:lineRule="auto"/>
        <w:jc w:val="both"/>
        <w:rPr>
          <w:rFonts w:ascii="Times New Roman" w:hAnsi="Times New Roman" w:cs="Times New Roman"/>
          <w:sz w:val="24"/>
          <w:szCs w:val="24"/>
        </w:rPr>
      </w:pPr>
    </w:p>
    <w:p w:rsidR="00AB43D3" w:rsidRPr="00DF25B6" w:rsidRDefault="00AB43D3" w:rsidP="00AB43D3">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Notas a pie de página</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Los comentarios y agregados sobre el texto se considerarán a pie de página con el formato de las notas que acompañan a este formato</w:t>
      </w:r>
      <w:r w:rsidRPr="00DF25B6">
        <w:rPr>
          <w:rStyle w:val="Refdenotaalpie"/>
          <w:rFonts w:ascii="Times New Roman" w:hAnsi="Times New Roman" w:cs="Times New Roman"/>
          <w:sz w:val="24"/>
          <w:szCs w:val="24"/>
        </w:rPr>
        <w:footnoteReference w:id="3"/>
      </w:r>
      <w:r w:rsidRPr="00DF25B6">
        <w:rPr>
          <w:rFonts w:ascii="Times New Roman" w:hAnsi="Times New Roman" w:cs="Times New Roman"/>
          <w:sz w:val="24"/>
          <w:szCs w:val="24"/>
        </w:rPr>
        <w:t xml:space="preserve">, incluyendo en las notas numeradas a las referencias bibliográficas breves, que se inscribirán inmediatamente después de haber sido utilizadas siguiendo </w:t>
      </w:r>
      <w:r w:rsidRPr="00DF25B6">
        <w:rPr>
          <w:rFonts w:ascii="Times New Roman" w:hAnsi="Times New Roman" w:cs="Times New Roman"/>
          <w:sz w:val="24"/>
          <w:szCs w:val="24"/>
        </w:rPr>
        <w:lastRenderedPageBreak/>
        <w:t xml:space="preserve">el modelo </w:t>
      </w:r>
      <w:hyperlink r:id="rId15" w:history="1">
        <w:r w:rsidRPr="00AB43D3">
          <w:rPr>
            <w:rStyle w:val="Hipervnculo"/>
            <w:rFonts w:ascii="Times New Roman" w:hAnsi="Times New Roman" w:cs="Times New Roman"/>
            <w:sz w:val="24"/>
            <w:szCs w:val="24"/>
          </w:rPr>
          <w:t>Harvard</w:t>
        </w:r>
      </w:hyperlink>
      <w:r w:rsidRPr="00DF25B6">
        <w:rPr>
          <w:rFonts w:ascii="Times New Roman" w:hAnsi="Times New Roman" w:cs="Times New Roman"/>
        </w:rPr>
        <w:t xml:space="preserve"> </w:t>
      </w:r>
      <w:r w:rsidRPr="00DF25B6">
        <w:rPr>
          <w:rFonts w:ascii="Times New Roman" w:hAnsi="Times New Roman" w:cs="Times New Roman"/>
          <w:sz w:val="24"/>
          <w:szCs w:val="24"/>
        </w:rPr>
        <w:t>para aligerar el texto y comparar la bibliografía utilizada (Apellido de autor (es): Año).</w:t>
      </w:r>
    </w:p>
    <w:p w:rsidR="00AB43D3" w:rsidRPr="00DF25B6" w:rsidRDefault="00AB43D3" w:rsidP="00AB43D3">
      <w:pPr>
        <w:spacing w:after="120" w:line="240" w:lineRule="auto"/>
        <w:jc w:val="both"/>
        <w:rPr>
          <w:rFonts w:ascii="Times New Roman" w:hAnsi="Times New Roman" w:cs="Times New Roman"/>
          <w:sz w:val="24"/>
          <w:szCs w:val="24"/>
        </w:rPr>
      </w:pPr>
    </w:p>
    <w:p w:rsidR="00AB43D3" w:rsidRPr="00DF25B6" w:rsidRDefault="00AB43D3" w:rsidP="00AB43D3">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Referencias</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Cerrando con el sistema de referencia </w:t>
      </w:r>
      <w:hyperlink r:id="rId16" w:history="1">
        <w:r w:rsidRPr="00AB43D3">
          <w:rPr>
            <w:rStyle w:val="Hipervnculo"/>
            <w:rFonts w:ascii="Times New Roman" w:hAnsi="Times New Roman" w:cs="Times New Roman"/>
            <w:sz w:val="24"/>
            <w:szCs w:val="24"/>
          </w:rPr>
          <w:t>Harvard</w:t>
        </w:r>
      </w:hyperlink>
      <w:r w:rsidRPr="00DF25B6">
        <w:rPr>
          <w:rFonts w:ascii="Times New Roman" w:hAnsi="Times New Roman" w:cs="Times New Roman"/>
          <w:sz w:val="24"/>
          <w:szCs w:val="24"/>
        </w:rPr>
        <w:t xml:space="preserve">, se debe incluir la lista de los materiales revisados en orden alfabético al final de la ponencia; </w:t>
      </w:r>
      <w:r>
        <w:rPr>
          <w:rFonts w:ascii="Times New Roman" w:hAnsi="Times New Roman" w:cs="Times New Roman"/>
          <w:sz w:val="24"/>
          <w:szCs w:val="24"/>
        </w:rPr>
        <w:t xml:space="preserve">sin separarlo </w:t>
      </w:r>
      <w:r w:rsidRPr="00DF25B6">
        <w:rPr>
          <w:rFonts w:ascii="Times New Roman" w:hAnsi="Times New Roman" w:cs="Times New Roman"/>
          <w:sz w:val="24"/>
          <w:szCs w:val="24"/>
        </w:rPr>
        <w:t>según sea su formato de origen (libros, revistas, diarios, periódicos, e-books, páginas electrónicas o cualquier otro)</w:t>
      </w:r>
      <w:r>
        <w:rPr>
          <w:rFonts w:ascii="Times New Roman" w:hAnsi="Times New Roman" w:cs="Times New Roman"/>
          <w:sz w:val="24"/>
          <w:szCs w:val="24"/>
        </w:rPr>
        <w:t>; es decir una sola lista que separaremos según la construcción de la ficha de referencia</w:t>
      </w:r>
      <w:r w:rsidRPr="00DF25B6">
        <w:rPr>
          <w:rFonts w:ascii="Times New Roman" w:hAnsi="Times New Roman" w:cs="Times New Roman"/>
          <w:sz w:val="24"/>
          <w:szCs w:val="24"/>
        </w:rPr>
        <w:t>. Por ejemplo:</w:t>
      </w:r>
    </w:p>
    <w:p w:rsidR="00AB43D3" w:rsidRPr="00DF25B6" w:rsidRDefault="00AB43D3" w:rsidP="00AB43D3">
      <w:pPr>
        <w:spacing w:after="120" w:line="240" w:lineRule="auto"/>
        <w:jc w:val="both"/>
        <w:rPr>
          <w:rFonts w:ascii="Times New Roman" w:hAnsi="Times New Roman" w:cs="Times New Roman"/>
          <w:sz w:val="24"/>
          <w:szCs w:val="24"/>
        </w:rPr>
      </w:pPr>
    </w:p>
    <w:p w:rsidR="00AB43D3" w:rsidRPr="00DF25B6" w:rsidRDefault="00AB43D3" w:rsidP="00AB43D3">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Referencias literarias</w:t>
      </w:r>
    </w:p>
    <w:p w:rsidR="00AB43D3" w:rsidRPr="000F591A" w:rsidRDefault="00AB43D3" w:rsidP="00AB43D3">
      <w:pPr>
        <w:autoSpaceDE w:val="0"/>
        <w:autoSpaceDN w:val="0"/>
        <w:adjustRightInd w:val="0"/>
        <w:spacing w:after="120" w:line="240" w:lineRule="auto"/>
        <w:ind w:left="709" w:hanging="709"/>
        <w:jc w:val="both"/>
        <w:rPr>
          <w:rFonts w:ascii="Times New Roman" w:hAnsi="Times New Roman" w:cs="Times New Roman"/>
          <w:sz w:val="24"/>
          <w:szCs w:val="24"/>
        </w:rPr>
      </w:pPr>
      <w:proofErr w:type="spellStart"/>
      <w:r w:rsidRPr="000F591A">
        <w:rPr>
          <w:rFonts w:ascii="Times New Roman" w:hAnsi="Times New Roman" w:cs="Times New Roman"/>
          <w:b/>
          <w:bCs/>
          <w:sz w:val="24"/>
          <w:szCs w:val="24"/>
        </w:rPr>
        <w:t>Etzkowitz</w:t>
      </w:r>
      <w:proofErr w:type="spellEnd"/>
      <w:r w:rsidRPr="000F591A">
        <w:rPr>
          <w:rFonts w:ascii="Times New Roman" w:hAnsi="Times New Roman" w:cs="Times New Roman"/>
          <w:b/>
          <w:bCs/>
          <w:sz w:val="24"/>
          <w:szCs w:val="24"/>
        </w:rPr>
        <w:t xml:space="preserve">, H. and </w:t>
      </w:r>
      <w:proofErr w:type="spellStart"/>
      <w:r w:rsidRPr="000F591A">
        <w:rPr>
          <w:rFonts w:ascii="Times New Roman" w:hAnsi="Times New Roman" w:cs="Times New Roman"/>
          <w:b/>
          <w:bCs/>
          <w:sz w:val="24"/>
          <w:szCs w:val="24"/>
        </w:rPr>
        <w:t>Leydesdorff</w:t>
      </w:r>
      <w:proofErr w:type="spellEnd"/>
      <w:r w:rsidRPr="000F591A">
        <w:rPr>
          <w:rFonts w:ascii="Times New Roman" w:hAnsi="Times New Roman" w:cs="Times New Roman"/>
          <w:b/>
          <w:bCs/>
          <w:sz w:val="24"/>
          <w:szCs w:val="24"/>
        </w:rPr>
        <w:t>, L</w:t>
      </w:r>
      <w:r w:rsidRPr="000F591A">
        <w:rPr>
          <w:rFonts w:ascii="Times New Roman" w:hAnsi="Times New Roman" w:cs="Times New Roman"/>
          <w:sz w:val="24"/>
          <w:szCs w:val="24"/>
        </w:rPr>
        <w:t>. (2000) ‘</w:t>
      </w:r>
      <w:proofErr w:type="spellStart"/>
      <w:r w:rsidRPr="000F591A">
        <w:rPr>
          <w:rFonts w:ascii="Times New Roman" w:hAnsi="Times New Roman" w:cs="Times New Roman"/>
          <w:sz w:val="24"/>
          <w:szCs w:val="24"/>
        </w:rPr>
        <w:t>The</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dynamics</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of</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innovation</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From</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National</w:t>
      </w:r>
      <w:proofErr w:type="spellEnd"/>
      <w:r>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Systems</w:t>
      </w:r>
      <w:proofErr w:type="spellEnd"/>
      <w:r w:rsidRPr="000F591A">
        <w:rPr>
          <w:rFonts w:ascii="Times New Roman" w:hAnsi="Times New Roman" w:cs="Times New Roman"/>
          <w:sz w:val="24"/>
          <w:szCs w:val="24"/>
        </w:rPr>
        <w:t xml:space="preserve"> and “</w:t>
      </w:r>
      <w:proofErr w:type="spellStart"/>
      <w:r w:rsidRPr="000F591A">
        <w:rPr>
          <w:rFonts w:ascii="Times New Roman" w:hAnsi="Times New Roman" w:cs="Times New Roman"/>
          <w:sz w:val="24"/>
          <w:szCs w:val="24"/>
        </w:rPr>
        <w:t>mode</w:t>
      </w:r>
      <w:proofErr w:type="spellEnd"/>
      <w:r w:rsidRPr="000F591A">
        <w:rPr>
          <w:rFonts w:ascii="Times New Roman" w:hAnsi="Times New Roman" w:cs="Times New Roman"/>
          <w:sz w:val="24"/>
          <w:szCs w:val="24"/>
        </w:rPr>
        <w:t xml:space="preserve"> 2” </w:t>
      </w:r>
      <w:proofErr w:type="spellStart"/>
      <w:r w:rsidRPr="000F591A">
        <w:rPr>
          <w:rFonts w:ascii="Times New Roman" w:hAnsi="Times New Roman" w:cs="Times New Roman"/>
          <w:sz w:val="24"/>
          <w:szCs w:val="24"/>
        </w:rPr>
        <w:t>to</w:t>
      </w:r>
      <w:proofErr w:type="spellEnd"/>
      <w:r w:rsidRPr="000F591A">
        <w:rPr>
          <w:rFonts w:ascii="Times New Roman" w:hAnsi="Times New Roman" w:cs="Times New Roman"/>
          <w:sz w:val="24"/>
          <w:szCs w:val="24"/>
        </w:rPr>
        <w:t xml:space="preserve"> a Triple </w:t>
      </w:r>
      <w:proofErr w:type="spellStart"/>
      <w:r w:rsidRPr="000F591A">
        <w:rPr>
          <w:rFonts w:ascii="Times New Roman" w:hAnsi="Times New Roman" w:cs="Times New Roman"/>
          <w:sz w:val="24"/>
          <w:szCs w:val="24"/>
        </w:rPr>
        <w:t>Helix</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of</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university-industry-government</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relations</w:t>
      </w:r>
      <w:proofErr w:type="spellEnd"/>
      <w:r w:rsidRPr="000F591A">
        <w:rPr>
          <w:rFonts w:ascii="Times New Roman" w:hAnsi="Times New Roman" w:cs="Times New Roman"/>
          <w:sz w:val="24"/>
          <w:szCs w:val="24"/>
        </w:rPr>
        <w:t>’,</w:t>
      </w:r>
      <w:r>
        <w:rPr>
          <w:rFonts w:ascii="Times New Roman" w:hAnsi="Times New Roman" w:cs="Times New Roman"/>
          <w:sz w:val="24"/>
          <w:szCs w:val="24"/>
        </w:rPr>
        <w:t xml:space="preserve"> </w:t>
      </w:r>
      <w:r w:rsidRPr="000F591A">
        <w:rPr>
          <w:rFonts w:ascii="Times New Roman" w:hAnsi="Times New Roman" w:cs="Times New Roman"/>
          <w:i/>
          <w:iCs/>
          <w:sz w:val="24"/>
          <w:szCs w:val="24"/>
        </w:rPr>
        <w:t xml:space="preserve">Research </w:t>
      </w:r>
      <w:proofErr w:type="spellStart"/>
      <w:r w:rsidRPr="000F591A">
        <w:rPr>
          <w:rFonts w:ascii="Times New Roman" w:hAnsi="Times New Roman" w:cs="Times New Roman"/>
          <w:i/>
          <w:iCs/>
          <w:sz w:val="24"/>
          <w:szCs w:val="24"/>
        </w:rPr>
        <w:t>Policy</w:t>
      </w:r>
      <w:proofErr w:type="spellEnd"/>
      <w:r w:rsidRPr="000F591A">
        <w:rPr>
          <w:rFonts w:ascii="Times New Roman" w:hAnsi="Times New Roman" w:cs="Times New Roman"/>
          <w:sz w:val="24"/>
          <w:szCs w:val="24"/>
        </w:rPr>
        <w:t>, 29(2), pp. 109–123. Available at: https://doi.org/10.1016/S0048-7333(99)00055-4.</w:t>
      </w:r>
    </w:p>
    <w:p w:rsidR="00AB43D3" w:rsidRPr="000F591A" w:rsidRDefault="00AB43D3" w:rsidP="00AB43D3">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Flores, C. </w:t>
      </w:r>
      <w:r w:rsidRPr="000F591A">
        <w:rPr>
          <w:rFonts w:ascii="Times New Roman" w:hAnsi="Times New Roman" w:cs="Times New Roman"/>
          <w:sz w:val="24"/>
          <w:szCs w:val="24"/>
        </w:rPr>
        <w:t xml:space="preserve">(1994). </w:t>
      </w:r>
      <w:r w:rsidRPr="000F591A">
        <w:rPr>
          <w:rFonts w:ascii="Times New Roman" w:hAnsi="Times New Roman" w:cs="Times New Roman"/>
          <w:i/>
          <w:iCs/>
          <w:sz w:val="24"/>
          <w:szCs w:val="24"/>
        </w:rPr>
        <w:t>Producción, industrialización y comercialización del nopal como verdura en</w:t>
      </w:r>
      <w:r>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México. </w:t>
      </w:r>
      <w:r w:rsidRPr="000F591A">
        <w:rPr>
          <w:rFonts w:ascii="Times New Roman" w:hAnsi="Times New Roman" w:cs="Times New Roman"/>
          <w:sz w:val="24"/>
          <w:szCs w:val="24"/>
        </w:rPr>
        <w:t>México: Universidad de Chapingo.</w:t>
      </w:r>
    </w:p>
    <w:p w:rsidR="00AB43D3" w:rsidRPr="000F591A" w:rsidRDefault="00AB43D3" w:rsidP="00AB43D3">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González, A., Lavín, J. and Pedraza, N</w:t>
      </w:r>
      <w:r w:rsidRPr="000F591A">
        <w:rPr>
          <w:rFonts w:ascii="Times New Roman" w:hAnsi="Times New Roman" w:cs="Times New Roman"/>
          <w:sz w:val="24"/>
          <w:szCs w:val="24"/>
        </w:rPr>
        <w:t>. (2020) ‘El papel de los actores de la cuádruple hélice</w:t>
      </w:r>
      <w:r>
        <w:rPr>
          <w:rFonts w:ascii="Times New Roman" w:hAnsi="Times New Roman" w:cs="Times New Roman"/>
          <w:sz w:val="24"/>
          <w:szCs w:val="24"/>
        </w:rPr>
        <w:t xml:space="preserve"> </w:t>
      </w:r>
      <w:r w:rsidRPr="000F591A">
        <w:rPr>
          <w:rFonts w:ascii="Times New Roman" w:hAnsi="Times New Roman" w:cs="Times New Roman"/>
          <w:sz w:val="24"/>
          <w:szCs w:val="24"/>
        </w:rPr>
        <w:t xml:space="preserve">en el emprendimiento tecnológico de Tamaulipas’, </w:t>
      </w:r>
      <w:r w:rsidRPr="000F591A">
        <w:rPr>
          <w:rFonts w:ascii="Times New Roman" w:hAnsi="Times New Roman" w:cs="Times New Roman"/>
          <w:i/>
          <w:iCs/>
          <w:sz w:val="24"/>
          <w:szCs w:val="24"/>
        </w:rPr>
        <w:t>Paradigma económico</w:t>
      </w:r>
      <w:r w:rsidRPr="000F591A">
        <w:rPr>
          <w:rFonts w:ascii="Times New Roman" w:hAnsi="Times New Roman" w:cs="Times New Roman"/>
          <w:sz w:val="24"/>
          <w:szCs w:val="24"/>
        </w:rPr>
        <w:t>, 12(2), pp.</w:t>
      </w:r>
      <w:r>
        <w:rPr>
          <w:rFonts w:ascii="Times New Roman" w:hAnsi="Times New Roman" w:cs="Times New Roman"/>
          <w:sz w:val="24"/>
          <w:szCs w:val="24"/>
        </w:rPr>
        <w:t xml:space="preserve"> </w:t>
      </w:r>
      <w:r w:rsidRPr="000F591A">
        <w:rPr>
          <w:rFonts w:ascii="Times New Roman" w:hAnsi="Times New Roman" w:cs="Times New Roman"/>
          <w:sz w:val="24"/>
          <w:szCs w:val="24"/>
        </w:rPr>
        <w:t>93–124. Available at: https://www.redalyc.org/articulo.oa?id=431564346005.</w:t>
      </w:r>
    </w:p>
    <w:p w:rsidR="00AB43D3" w:rsidRPr="000F591A" w:rsidRDefault="00AB43D3" w:rsidP="00AB43D3">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Instituto Interamericano de Cooperación para la Agricultura </w:t>
      </w:r>
      <w:r w:rsidRPr="000F591A">
        <w:rPr>
          <w:rFonts w:ascii="Times New Roman" w:hAnsi="Times New Roman" w:cs="Times New Roman"/>
          <w:sz w:val="24"/>
          <w:szCs w:val="24"/>
        </w:rPr>
        <w:t xml:space="preserve">(2017). </w:t>
      </w:r>
      <w:r w:rsidRPr="000F591A">
        <w:rPr>
          <w:rFonts w:ascii="Times New Roman" w:hAnsi="Times New Roman" w:cs="Times New Roman"/>
          <w:i/>
          <w:iCs/>
          <w:sz w:val="24"/>
          <w:szCs w:val="24"/>
        </w:rPr>
        <w:t>Caracterización del</w:t>
      </w:r>
      <w:r>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SIAL nopal verdura y fruta en el estado de Hidalgo. </w:t>
      </w:r>
      <w:r w:rsidRPr="000F591A">
        <w:rPr>
          <w:rFonts w:ascii="Times New Roman" w:hAnsi="Times New Roman" w:cs="Times New Roman"/>
          <w:sz w:val="24"/>
          <w:szCs w:val="24"/>
        </w:rPr>
        <w:t>México: Colegio del Estado de</w:t>
      </w:r>
      <w:r>
        <w:rPr>
          <w:rFonts w:ascii="Times New Roman" w:hAnsi="Times New Roman" w:cs="Times New Roman"/>
          <w:sz w:val="24"/>
          <w:szCs w:val="24"/>
        </w:rPr>
        <w:t xml:space="preserve"> </w:t>
      </w:r>
      <w:r w:rsidRPr="000F591A">
        <w:rPr>
          <w:rFonts w:ascii="Times New Roman" w:hAnsi="Times New Roman" w:cs="Times New Roman"/>
          <w:sz w:val="24"/>
          <w:szCs w:val="24"/>
        </w:rPr>
        <w:t>Hidalgo. Disponible en:</w:t>
      </w:r>
      <w:r>
        <w:rPr>
          <w:rFonts w:ascii="Times New Roman" w:hAnsi="Times New Roman" w:cs="Times New Roman"/>
          <w:sz w:val="24"/>
          <w:szCs w:val="24"/>
        </w:rPr>
        <w:t xml:space="preserve"> </w:t>
      </w:r>
      <w:r w:rsidRPr="000F591A">
        <w:rPr>
          <w:rFonts w:ascii="Times New Roman" w:hAnsi="Times New Roman" w:cs="Times New Roman"/>
          <w:sz w:val="24"/>
          <w:szCs w:val="24"/>
        </w:rPr>
        <w:t>http://www.elcolegiodehidalgo.edu.mx/descargas/publicaciones/SIAL_diagnostico.pdf</w:t>
      </w:r>
    </w:p>
    <w:p w:rsidR="00AB43D3" w:rsidRPr="00DF25B6" w:rsidRDefault="00AB43D3" w:rsidP="00AB43D3">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Instituto Nacional de Estadística y Geografía </w:t>
      </w:r>
      <w:r w:rsidRPr="000F591A">
        <w:rPr>
          <w:rFonts w:ascii="Times New Roman" w:hAnsi="Times New Roman" w:cs="Times New Roman"/>
          <w:sz w:val="24"/>
          <w:szCs w:val="24"/>
        </w:rPr>
        <w:t xml:space="preserve">(2007). </w:t>
      </w:r>
      <w:r w:rsidRPr="000F591A">
        <w:rPr>
          <w:rFonts w:ascii="Times New Roman" w:hAnsi="Times New Roman" w:cs="Times New Roman"/>
          <w:i/>
          <w:iCs/>
          <w:sz w:val="24"/>
          <w:szCs w:val="24"/>
        </w:rPr>
        <w:t>Características principales del cultivo</w:t>
      </w:r>
      <w:r>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de nopal en el Distrito Federal: caso Milpa Alta: Censo Agropecuario 2007. </w:t>
      </w:r>
      <w:r w:rsidRPr="000F591A">
        <w:rPr>
          <w:rFonts w:ascii="Times New Roman" w:hAnsi="Times New Roman" w:cs="Times New Roman"/>
          <w:sz w:val="24"/>
          <w:szCs w:val="24"/>
        </w:rPr>
        <w:t>México:</w:t>
      </w:r>
      <w:r>
        <w:rPr>
          <w:rFonts w:ascii="Times New Roman" w:hAnsi="Times New Roman" w:cs="Times New Roman"/>
          <w:sz w:val="24"/>
          <w:szCs w:val="24"/>
        </w:rPr>
        <w:t xml:space="preserve"> </w:t>
      </w:r>
      <w:r w:rsidRPr="000F591A">
        <w:rPr>
          <w:rFonts w:ascii="Times New Roman" w:hAnsi="Times New Roman" w:cs="Times New Roman"/>
          <w:sz w:val="24"/>
          <w:szCs w:val="24"/>
        </w:rPr>
        <w:t>INEGI Disponible en:</w:t>
      </w:r>
      <w:r>
        <w:rPr>
          <w:rFonts w:ascii="Times New Roman" w:hAnsi="Times New Roman" w:cs="Times New Roman"/>
          <w:sz w:val="24"/>
          <w:szCs w:val="24"/>
        </w:rPr>
        <w:t xml:space="preserve"> </w:t>
      </w:r>
      <w:r w:rsidRPr="000F591A">
        <w:rPr>
          <w:rFonts w:ascii="Times New Roman" w:hAnsi="Times New Roman" w:cs="Times New Roman"/>
          <w:sz w:val="24"/>
          <w:szCs w:val="24"/>
        </w:rPr>
        <w:t>https://www.inegi.org.mx/contenido/productos/prod_serv/contenidos/espanol/bvinegi/productos/censos/agropecuario/2007/agricola/nopal_df/CulnopDF.pdf</w:t>
      </w:r>
      <w:r w:rsidRPr="00DF25B6">
        <w:rPr>
          <w:rFonts w:ascii="Times New Roman" w:hAnsi="Times New Roman" w:cs="Times New Roman"/>
          <w:sz w:val="24"/>
          <w:szCs w:val="24"/>
        </w:rPr>
        <w:t xml:space="preserve"> </w:t>
      </w:r>
      <w:bookmarkEnd w:id="0"/>
      <w:r w:rsidRPr="00DF25B6">
        <w:rPr>
          <w:rFonts w:ascii="Times New Roman" w:hAnsi="Times New Roman" w:cs="Times New Roman"/>
          <w:sz w:val="24"/>
          <w:szCs w:val="24"/>
        </w:rPr>
        <w:br w:type="page"/>
      </w:r>
    </w:p>
    <w:p w:rsidR="00AB43D3" w:rsidRDefault="00AB43D3" w:rsidP="00AB43D3">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lastRenderedPageBreak/>
        <w:t>ANEXO</w:t>
      </w:r>
      <w:r>
        <w:rPr>
          <w:rFonts w:ascii="Times New Roman" w:hAnsi="Times New Roman" w:cs="Times New Roman"/>
          <w:b/>
          <w:sz w:val="24"/>
          <w:szCs w:val="24"/>
        </w:rPr>
        <w:t xml:space="preserve"> I</w:t>
      </w:r>
    </w:p>
    <w:p w:rsidR="00AB43D3" w:rsidRDefault="00AB43D3" w:rsidP="00AB43D3">
      <w:pPr>
        <w:spacing w:after="120" w:line="240" w:lineRule="auto"/>
        <w:jc w:val="center"/>
        <w:rPr>
          <w:rFonts w:ascii="Times New Roman" w:hAnsi="Times New Roman" w:cs="Times New Roman"/>
          <w:b/>
          <w:sz w:val="24"/>
          <w:szCs w:val="24"/>
        </w:rPr>
      </w:pPr>
    </w:p>
    <w:p w:rsidR="00AB43D3" w:rsidRDefault="00AB43D3" w:rsidP="00AB43D3">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EJEMPLO DE FORMATOS OFICIALES PARA REFERENCIAS LITERARIAS</w:t>
      </w:r>
    </w:p>
    <w:p w:rsidR="00AB43D3" w:rsidRDefault="00AB43D3" w:rsidP="00AB43D3">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(ver todos en el enlace a referencias </w:t>
      </w:r>
      <w:hyperlink r:id="rId17" w:history="1">
        <w:r w:rsidRPr="008E2EC2">
          <w:rPr>
            <w:rStyle w:val="Hipervnculo"/>
            <w:rFonts w:ascii="Times New Roman" w:hAnsi="Times New Roman" w:cs="Times New Roman"/>
            <w:b/>
            <w:sz w:val="24"/>
            <w:szCs w:val="24"/>
          </w:rPr>
          <w:t>Harvard</w:t>
        </w:r>
      </w:hyperlink>
      <w:r>
        <w:rPr>
          <w:rFonts w:ascii="Times New Roman" w:hAnsi="Times New Roman" w:cs="Times New Roman"/>
          <w:b/>
          <w:sz w:val="24"/>
          <w:szCs w:val="24"/>
        </w:rPr>
        <w:t>)</w:t>
      </w:r>
    </w:p>
    <w:p w:rsidR="00AB43D3" w:rsidRDefault="00AB43D3" w:rsidP="00AB43D3">
      <w:pPr>
        <w:spacing w:after="120" w:line="240" w:lineRule="auto"/>
        <w:jc w:val="both"/>
        <w:rPr>
          <w:rFonts w:ascii="Times New Roman" w:hAnsi="Times New Roman" w:cs="Times New Roman"/>
          <w:b/>
          <w:sz w:val="24"/>
          <w:szCs w:val="24"/>
        </w:rPr>
      </w:pPr>
    </w:p>
    <w:p w:rsidR="00AB43D3" w:rsidRPr="00400B0A" w:rsidRDefault="00AB43D3" w:rsidP="00AB43D3">
      <w:pPr>
        <w:spacing w:after="120" w:line="240" w:lineRule="auto"/>
        <w:jc w:val="both"/>
        <w:rPr>
          <w:rFonts w:ascii="Times New Roman" w:hAnsi="Times New Roman" w:cs="Times New Roman"/>
          <w:b/>
          <w:sz w:val="24"/>
          <w:szCs w:val="24"/>
        </w:rPr>
      </w:pPr>
      <w:r w:rsidRPr="00400B0A">
        <w:rPr>
          <w:rFonts w:ascii="Times New Roman" w:hAnsi="Times New Roman" w:cs="Times New Roman"/>
          <w:b/>
          <w:sz w:val="24"/>
          <w:szCs w:val="24"/>
        </w:rPr>
        <w:t>Referencias literarias</w:t>
      </w:r>
    </w:p>
    <w:p w:rsidR="00AB43D3" w:rsidRDefault="00AB43D3" w:rsidP="00AB43D3">
      <w:pPr>
        <w:spacing w:after="120" w:line="240" w:lineRule="auto"/>
        <w:jc w:val="both"/>
        <w:rPr>
          <w:rFonts w:ascii="Times New Roman" w:hAnsi="Times New Roman" w:cs="Times New Roman"/>
          <w:sz w:val="24"/>
          <w:szCs w:val="24"/>
        </w:rPr>
      </w:pP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Libro</w:t>
      </w: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nombre (s) del autor</w:t>
      </w:r>
      <w:r w:rsidRPr="00400B0A">
        <w:rPr>
          <w:rFonts w:ascii="Times New Roman" w:hAnsi="Times New Roman" w:cs="Times New Roman"/>
          <w:sz w:val="24"/>
          <w:szCs w:val="24"/>
        </w:rPr>
        <w:t xml:space="preserve"> (Año de edición) </w:t>
      </w:r>
      <w:r w:rsidRPr="00400B0A">
        <w:rPr>
          <w:rFonts w:ascii="Times New Roman" w:hAnsi="Times New Roman" w:cs="Times New Roman"/>
          <w:i/>
          <w:sz w:val="24"/>
          <w:szCs w:val="24"/>
        </w:rPr>
        <w:t>Título de la obra</w:t>
      </w:r>
      <w:r w:rsidRPr="00400B0A">
        <w:rPr>
          <w:rFonts w:ascii="Times New Roman" w:hAnsi="Times New Roman" w:cs="Times New Roman"/>
          <w:sz w:val="24"/>
          <w:szCs w:val="24"/>
        </w:rPr>
        <w:t>. País de edición. Editorial.</w:t>
      </w:r>
    </w:p>
    <w:p w:rsidR="00AB43D3" w:rsidRDefault="00AB43D3" w:rsidP="00AB43D3">
      <w:pPr>
        <w:spacing w:after="120" w:line="240" w:lineRule="auto"/>
        <w:jc w:val="both"/>
        <w:rPr>
          <w:rFonts w:ascii="Times New Roman" w:hAnsi="Times New Roman" w:cs="Times New Roman"/>
          <w:sz w:val="24"/>
          <w:szCs w:val="24"/>
        </w:rPr>
      </w:pPr>
    </w:p>
    <w:p w:rsidR="00AB43D3" w:rsidRDefault="00AB43D3" w:rsidP="00AB43D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Capítulo de Libro</w:t>
      </w:r>
    </w:p>
    <w:p w:rsidR="00AB43D3"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w:t>
      </w:r>
      <w:r w:rsidRPr="00400B0A">
        <w:rPr>
          <w:rFonts w:ascii="Times New Roman" w:hAnsi="Times New Roman" w:cs="Times New Roman"/>
          <w:sz w:val="24"/>
          <w:szCs w:val="24"/>
        </w:rPr>
        <w:t xml:space="preserve">, inicial del nombre., (año de publicación) “Título del capítulo entre comillas” en </w:t>
      </w:r>
      <w:r w:rsidRPr="00400B0A">
        <w:rPr>
          <w:rFonts w:ascii="Times New Roman" w:hAnsi="Times New Roman" w:cs="Times New Roman"/>
          <w:b/>
          <w:sz w:val="24"/>
          <w:szCs w:val="24"/>
        </w:rPr>
        <w:t>Apellido del editor o compilador del libro</w:t>
      </w:r>
      <w:r w:rsidRPr="00400B0A">
        <w:rPr>
          <w:rFonts w:ascii="Times New Roman" w:hAnsi="Times New Roman" w:cs="Times New Roman"/>
          <w:sz w:val="24"/>
          <w:szCs w:val="24"/>
        </w:rPr>
        <w:t>, inicial del nombre. (ed.) o (</w:t>
      </w:r>
      <w:proofErr w:type="spellStart"/>
      <w:r w:rsidRPr="00400B0A">
        <w:rPr>
          <w:rFonts w:ascii="Times New Roman" w:hAnsi="Times New Roman" w:cs="Times New Roman"/>
          <w:sz w:val="24"/>
          <w:szCs w:val="24"/>
        </w:rPr>
        <w:t>comp.</w:t>
      </w:r>
      <w:proofErr w:type="spellEnd"/>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Título del libro</w:t>
      </w:r>
      <w:r w:rsidRPr="00400B0A">
        <w:rPr>
          <w:rFonts w:ascii="Times New Roman" w:hAnsi="Times New Roman" w:cs="Times New Roman"/>
          <w:sz w:val="24"/>
          <w:szCs w:val="24"/>
        </w:rPr>
        <w:t>. País de edición. Editorial</w:t>
      </w:r>
    </w:p>
    <w:p w:rsidR="00AB43D3" w:rsidRDefault="00AB43D3" w:rsidP="00AB43D3">
      <w:pPr>
        <w:spacing w:after="120" w:line="240" w:lineRule="auto"/>
        <w:jc w:val="both"/>
        <w:rPr>
          <w:rFonts w:ascii="Times New Roman" w:hAnsi="Times New Roman" w:cs="Times New Roman"/>
          <w:sz w:val="24"/>
          <w:szCs w:val="24"/>
        </w:rPr>
      </w:pPr>
    </w:p>
    <w:p w:rsidR="00AB43D3" w:rsidRDefault="00AB43D3" w:rsidP="00AB43D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Revista</w:t>
      </w: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inicial del nombre</w:t>
      </w:r>
      <w:r w:rsidRPr="00400B0A">
        <w:rPr>
          <w:rFonts w:ascii="Times New Roman" w:hAnsi="Times New Roman" w:cs="Times New Roman"/>
          <w:sz w:val="24"/>
          <w:szCs w:val="24"/>
        </w:rPr>
        <w:t>, (Año de publicación), “Título del artículo entre comillas”</w:t>
      </w:r>
      <w:r>
        <w:rPr>
          <w:rFonts w:ascii="Times New Roman" w:hAnsi="Times New Roman" w:cs="Times New Roman"/>
          <w:sz w:val="24"/>
          <w:szCs w:val="24"/>
        </w:rPr>
        <w:t xml:space="preserve"> en </w:t>
      </w:r>
      <w:r>
        <w:rPr>
          <w:rFonts w:ascii="Times New Roman" w:hAnsi="Times New Roman" w:cs="Times New Roman"/>
          <w:i/>
          <w:sz w:val="24"/>
          <w:szCs w:val="24"/>
        </w:rPr>
        <w:t>Título</w:t>
      </w:r>
      <w:r w:rsidRPr="00400B0A">
        <w:rPr>
          <w:rFonts w:ascii="Times New Roman" w:hAnsi="Times New Roman" w:cs="Times New Roman"/>
          <w:i/>
          <w:sz w:val="24"/>
          <w:szCs w:val="24"/>
        </w:rPr>
        <w:t xml:space="preserve"> de</w:t>
      </w:r>
      <w:r>
        <w:rPr>
          <w:rFonts w:ascii="Times New Roman" w:hAnsi="Times New Roman" w:cs="Times New Roman"/>
          <w:i/>
          <w:sz w:val="24"/>
          <w:szCs w:val="24"/>
        </w:rPr>
        <w:t xml:space="preserve"> </w:t>
      </w:r>
      <w:r w:rsidRPr="00400B0A">
        <w:rPr>
          <w:rFonts w:ascii="Times New Roman" w:hAnsi="Times New Roman" w:cs="Times New Roman"/>
          <w:i/>
          <w:sz w:val="24"/>
          <w:szCs w:val="24"/>
        </w:rPr>
        <w:t>l</w:t>
      </w:r>
      <w:r>
        <w:rPr>
          <w:rFonts w:ascii="Times New Roman" w:hAnsi="Times New Roman" w:cs="Times New Roman"/>
          <w:i/>
          <w:sz w:val="24"/>
          <w:szCs w:val="24"/>
        </w:rPr>
        <w:t>a</w:t>
      </w:r>
      <w:r w:rsidRPr="00400B0A">
        <w:rPr>
          <w:rFonts w:ascii="Times New Roman" w:hAnsi="Times New Roman" w:cs="Times New Roman"/>
          <w:i/>
          <w:sz w:val="24"/>
          <w:szCs w:val="24"/>
        </w:rPr>
        <w:t xml:space="preserve"> </w:t>
      </w:r>
      <w:r>
        <w:rPr>
          <w:rFonts w:ascii="Times New Roman" w:hAnsi="Times New Roman" w:cs="Times New Roman"/>
          <w:i/>
          <w:sz w:val="24"/>
          <w:szCs w:val="24"/>
        </w:rPr>
        <w:t>revista</w:t>
      </w:r>
      <w:r>
        <w:rPr>
          <w:rFonts w:ascii="Times New Roman" w:hAnsi="Times New Roman" w:cs="Times New Roman"/>
          <w:sz w:val="24"/>
          <w:szCs w:val="24"/>
        </w:rPr>
        <w:t xml:space="preserve">. </w:t>
      </w:r>
      <w:r w:rsidRPr="00400B0A">
        <w:rPr>
          <w:rFonts w:ascii="Times New Roman" w:hAnsi="Times New Roman" w:cs="Times New Roman"/>
          <w:sz w:val="24"/>
          <w:szCs w:val="24"/>
        </w:rPr>
        <w:t>mero de volumen, número de la revista, mes o estación del año o equivalente, páginas que abarca el artículo precedidas de pp.</w:t>
      </w:r>
    </w:p>
    <w:p w:rsidR="00AB43D3" w:rsidRDefault="00AB43D3" w:rsidP="00AB43D3">
      <w:pPr>
        <w:spacing w:after="120" w:line="240" w:lineRule="auto"/>
        <w:jc w:val="both"/>
        <w:rPr>
          <w:rFonts w:ascii="Times New Roman" w:hAnsi="Times New Roman" w:cs="Times New Roman"/>
          <w:sz w:val="24"/>
          <w:szCs w:val="24"/>
        </w:rPr>
      </w:pP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Periódico</w:t>
      </w: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inicial del nombre</w:t>
      </w:r>
      <w:r w:rsidRPr="00400B0A">
        <w:rPr>
          <w:rFonts w:ascii="Times New Roman" w:hAnsi="Times New Roman" w:cs="Times New Roman"/>
          <w:sz w:val="24"/>
          <w:szCs w:val="24"/>
        </w:rPr>
        <w:t>, (Año de publicación), “Título del artículo entre comillas”</w:t>
      </w:r>
      <w:r>
        <w:rPr>
          <w:rFonts w:ascii="Times New Roman" w:hAnsi="Times New Roman" w:cs="Times New Roman"/>
          <w:sz w:val="24"/>
          <w:szCs w:val="24"/>
        </w:rPr>
        <w:t xml:space="preserve"> en</w:t>
      </w:r>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Nombre del periódico</w:t>
      </w:r>
      <w:r w:rsidRPr="00400B0A">
        <w:rPr>
          <w:rFonts w:ascii="Times New Roman" w:hAnsi="Times New Roman" w:cs="Times New Roman"/>
          <w:sz w:val="24"/>
          <w:szCs w:val="24"/>
        </w:rPr>
        <w:t>, fecha de publicación, sección y número de página.</w:t>
      </w:r>
    </w:p>
    <w:p w:rsidR="00AB43D3" w:rsidRDefault="00AB43D3" w:rsidP="00AB43D3">
      <w:pPr>
        <w:spacing w:after="120" w:line="240" w:lineRule="auto"/>
        <w:jc w:val="both"/>
        <w:rPr>
          <w:rFonts w:ascii="Times New Roman" w:hAnsi="Times New Roman" w:cs="Times New Roman"/>
          <w:sz w:val="24"/>
          <w:szCs w:val="24"/>
        </w:rPr>
      </w:pP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Referencia electrónica</w:t>
      </w:r>
    </w:p>
    <w:p w:rsidR="00AB43D3"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del autor, inicial del nombre, editor o institución responsable del documento</w:t>
      </w:r>
      <w:r w:rsidRPr="00400B0A">
        <w:rPr>
          <w:rFonts w:ascii="Times New Roman" w:hAnsi="Times New Roman" w:cs="Times New Roman"/>
          <w:sz w:val="24"/>
          <w:szCs w:val="24"/>
        </w:rPr>
        <w:t>, Año de publicación, “Título del documento”</w:t>
      </w:r>
      <w:r>
        <w:rPr>
          <w:rFonts w:ascii="Times New Roman" w:hAnsi="Times New Roman" w:cs="Times New Roman"/>
          <w:sz w:val="24"/>
          <w:szCs w:val="24"/>
        </w:rPr>
        <w:t xml:space="preserve"> en nombre del</w:t>
      </w:r>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Sitio Web</w:t>
      </w:r>
      <w:r w:rsidRPr="00400B0A">
        <w:rPr>
          <w:rFonts w:ascii="Times New Roman" w:hAnsi="Times New Roman" w:cs="Times New Roman"/>
          <w:sz w:val="24"/>
          <w:szCs w:val="24"/>
        </w:rPr>
        <w:t xml:space="preserve">, [Tipo de medio], </w:t>
      </w:r>
      <w:r w:rsidR="005E7879">
        <w:rPr>
          <w:rFonts w:ascii="Times New Roman" w:hAnsi="Times New Roman" w:cs="Times New Roman"/>
          <w:sz w:val="24"/>
          <w:szCs w:val="24"/>
        </w:rPr>
        <w:t>p</w:t>
      </w:r>
      <w:bookmarkStart w:id="2" w:name="_GoBack"/>
      <w:bookmarkEnd w:id="2"/>
      <w:r>
        <w:rPr>
          <w:rFonts w:ascii="Times New Roman" w:hAnsi="Times New Roman" w:cs="Times New Roman"/>
          <w:sz w:val="24"/>
          <w:szCs w:val="24"/>
        </w:rPr>
        <w:t xml:space="preserve">ara el caso de revistas </w:t>
      </w:r>
      <w:r w:rsidRPr="00400B0A">
        <w:rPr>
          <w:rFonts w:ascii="Times New Roman" w:hAnsi="Times New Roman" w:cs="Times New Roman"/>
          <w:sz w:val="24"/>
          <w:szCs w:val="24"/>
        </w:rPr>
        <w:t>[número de volumen, número de la revista, mes o estación del año o equivalente]</w:t>
      </w:r>
      <w:r>
        <w:rPr>
          <w:rFonts w:ascii="Times New Roman" w:hAnsi="Times New Roman" w:cs="Times New Roman"/>
          <w:sz w:val="24"/>
          <w:szCs w:val="24"/>
        </w:rPr>
        <w:t xml:space="preserve">, </w:t>
      </w:r>
      <w:r w:rsidRPr="00400B0A">
        <w:rPr>
          <w:rFonts w:ascii="Times New Roman" w:hAnsi="Times New Roman" w:cs="Times New Roman"/>
          <w:sz w:val="24"/>
          <w:szCs w:val="24"/>
        </w:rPr>
        <w:t>lugar de publicación,</w:t>
      </w:r>
      <w:r>
        <w:rPr>
          <w:rFonts w:ascii="Times New Roman" w:hAnsi="Times New Roman" w:cs="Times New Roman"/>
          <w:sz w:val="24"/>
          <w:szCs w:val="24"/>
        </w:rPr>
        <w:t xml:space="preserve"> editor,</w:t>
      </w:r>
      <w:r w:rsidRPr="00400B0A">
        <w:rPr>
          <w:rFonts w:ascii="Times New Roman" w:hAnsi="Times New Roman" w:cs="Times New Roman"/>
          <w:sz w:val="24"/>
          <w:szCs w:val="24"/>
        </w:rPr>
        <w:t xml:space="preserve"> disponible en: dirección electrónica completa [Fecha de acceso].</w:t>
      </w:r>
    </w:p>
    <w:p w:rsidR="00AB43D3" w:rsidRDefault="00AB43D3" w:rsidP="00AB43D3">
      <w:pPr>
        <w:spacing w:after="120" w:line="240" w:lineRule="auto"/>
        <w:jc w:val="both"/>
        <w:rPr>
          <w:rFonts w:ascii="Times New Roman" w:hAnsi="Times New Roman" w:cs="Times New Roman"/>
          <w:sz w:val="24"/>
          <w:szCs w:val="24"/>
        </w:rPr>
      </w:pPr>
    </w:p>
    <w:p w:rsidR="00AB43D3"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Entrevistas en medios electrónicos</w:t>
      </w: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del entrevistado</w:t>
      </w:r>
      <w:r w:rsidRPr="00400B0A">
        <w:rPr>
          <w:rFonts w:ascii="Times New Roman" w:hAnsi="Times New Roman" w:cs="Times New Roman"/>
          <w:sz w:val="24"/>
          <w:szCs w:val="24"/>
        </w:rPr>
        <w:t xml:space="preserve">, inicial del nombre., (año de realización) Entrevista en </w:t>
      </w:r>
      <w:r w:rsidRPr="00400B0A">
        <w:rPr>
          <w:rFonts w:ascii="Times New Roman" w:hAnsi="Times New Roman" w:cs="Times New Roman"/>
          <w:i/>
          <w:sz w:val="24"/>
          <w:szCs w:val="24"/>
        </w:rPr>
        <w:t>Nombre del programa</w:t>
      </w:r>
      <w:r w:rsidRPr="00400B0A">
        <w:rPr>
          <w:rFonts w:ascii="Times New Roman" w:hAnsi="Times New Roman" w:cs="Times New Roman"/>
          <w:sz w:val="24"/>
          <w:szCs w:val="24"/>
        </w:rPr>
        <w:t xml:space="preserve"> [Formato del soporte], lugar de realización, casa productora, fecha de transmisión.</w:t>
      </w:r>
    </w:p>
    <w:p w:rsidR="00AB43D3" w:rsidRPr="00DF25B6" w:rsidRDefault="00AB43D3" w:rsidP="00AB43D3">
      <w:pPr>
        <w:spacing w:after="120" w:line="240" w:lineRule="auto"/>
        <w:rPr>
          <w:rFonts w:ascii="Times New Roman" w:hAnsi="Times New Roman" w:cs="Times New Roman"/>
          <w:b/>
          <w:sz w:val="24"/>
          <w:szCs w:val="24"/>
        </w:rPr>
      </w:pPr>
    </w:p>
    <w:p w:rsidR="00AB43D3" w:rsidRDefault="00AB43D3" w:rsidP="00AB43D3">
      <w:pPr>
        <w:rPr>
          <w:rFonts w:ascii="Times New Roman" w:hAnsi="Times New Roman" w:cs="Times New Roman"/>
          <w:b/>
          <w:sz w:val="24"/>
          <w:szCs w:val="24"/>
        </w:rPr>
      </w:pPr>
      <w:r>
        <w:rPr>
          <w:rFonts w:ascii="Times New Roman" w:hAnsi="Times New Roman" w:cs="Times New Roman"/>
          <w:b/>
          <w:sz w:val="24"/>
          <w:szCs w:val="24"/>
        </w:rPr>
        <w:br w:type="page"/>
      </w:r>
    </w:p>
    <w:p w:rsidR="00AB43D3" w:rsidRPr="00400B0A" w:rsidRDefault="00AB43D3" w:rsidP="00AB43D3">
      <w:pPr>
        <w:spacing w:after="120" w:line="240" w:lineRule="auto"/>
        <w:jc w:val="center"/>
        <w:rPr>
          <w:rFonts w:ascii="Times New Roman" w:hAnsi="Times New Roman" w:cs="Times New Roman"/>
          <w:b/>
          <w:sz w:val="24"/>
          <w:szCs w:val="24"/>
        </w:rPr>
      </w:pPr>
      <w:r w:rsidRPr="00400B0A">
        <w:rPr>
          <w:rFonts w:ascii="Times New Roman" w:hAnsi="Times New Roman" w:cs="Times New Roman"/>
          <w:b/>
          <w:sz w:val="24"/>
          <w:szCs w:val="24"/>
        </w:rPr>
        <w:lastRenderedPageBreak/>
        <w:t>ANEXO II</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Configuración de página</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396951C5" wp14:editId="1872CAD6">
            <wp:extent cx="5563376" cy="12765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3376" cy="1276528"/>
                    </a:xfrm>
                    <a:prstGeom prst="rect">
                      <a:avLst/>
                    </a:prstGeom>
                  </pic:spPr>
                </pic:pic>
              </a:graphicData>
            </a:graphic>
          </wp:inline>
        </w:drawing>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06DC262C" wp14:editId="46B122D3">
            <wp:extent cx="5601482" cy="1181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1482" cy="1181265"/>
                    </a:xfrm>
                    <a:prstGeom prst="rect">
                      <a:avLst/>
                    </a:prstGeom>
                  </pic:spPr>
                </pic:pic>
              </a:graphicData>
            </a:graphic>
          </wp:inline>
        </w:drawing>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1491E560" wp14:editId="3C195CDB">
            <wp:extent cx="5611008" cy="1991003"/>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1008" cy="1991003"/>
                    </a:xfrm>
                    <a:prstGeom prst="rect">
                      <a:avLst/>
                    </a:prstGeom>
                  </pic:spPr>
                </pic:pic>
              </a:graphicData>
            </a:graphic>
          </wp:inline>
        </w:drawing>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Formato de párrafo</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340C1440" wp14:editId="4E71BB28">
            <wp:extent cx="5013435" cy="27708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0120" cy="2774521"/>
                    </a:xfrm>
                    <a:prstGeom prst="rect">
                      <a:avLst/>
                    </a:prstGeom>
                  </pic:spPr>
                </pic:pic>
              </a:graphicData>
            </a:graphic>
          </wp:inline>
        </w:drawing>
      </w:r>
    </w:p>
    <w:sectPr w:rsidR="00AB43D3" w:rsidRPr="00DF25B6" w:rsidSect="00931BE1">
      <w:headerReference w:type="even" r:id="rId22"/>
      <w:headerReference w:type="default" r:id="rId23"/>
      <w:footerReference w:type="even" r:id="rId24"/>
      <w:footerReference w:type="default" r:id="rId25"/>
      <w:pgSz w:w="12240" w:h="15840"/>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6E5C" w:rsidRDefault="003B6E5C" w:rsidP="004E3BC7">
      <w:pPr>
        <w:spacing w:after="0" w:line="240" w:lineRule="auto"/>
      </w:pPr>
      <w:r>
        <w:separator/>
      </w:r>
    </w:p>
  </w:endnote>
  <w:endnote w:type="continuationSeparator" w:id="0">
    <w:p w:rsidR="003B6E5C" w:rsidRDefault="003B6E5C" w:rsidP="004E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528070"/>
      <w:docPartObj>
        <w:docPartGallery w:val="Page Numbers (Bottom of Page)"/>
        <w:docPartUnique/>
      </w:docPartObj>
    </w:sdtPr>
    <w:sdtEndPr>
      <w:rPr>
        <w:rFonts w:ascii="Times New Roman" w:hAnsi="Times New Roman" w:cs="Times New Roman"/>
        <w:sz w:val="20"/>
        <w:szCs w:val="20"/>
      </w:rPr>
    </w:sdtEndPr>
    <w:sdtContent>
      <w:p w:rsidR="00287CBC" w:rsidRPr="00C5727B" w:rsidRDefault="00287CBC" w:rsidP="00951623">
        <w:pPr>
          <w:pStyle w:val="Piedepgina"/>
          <w:jc w:val="center"/>
          <w:rPr>
            <w:rFonts w:ascii="Times New Roman" w:hAnsi="Times New Roman" w:cs="Times New Roman"/>
            <w:sz w:val="20"/>
            <w:szCs w:val="20"/>
          </w:rPr>
        </w:pPr>
        <w:r w:rsidRPr="00C5727B">
          <w:rPr>
            <w:rFonts w:ascii="Times New Roman" w:hAnsi="Times New Roman" w:cs="Times New Roman"/>
            <w:sz w:val="20"/>
            <w:szCs w:val="20"/>
          </w:rPr>
          <w:fldChar w:fldCharType="begin"/>
        </w:r>
        <w:r w:rsidRPr="00C5727B">
          <w:rPr>
            <w:rFonts w:ascii="Times New Roman" w:hAnsi="Times New Roman" w:cs="Times New Roman"/>
            <w:sz w:val="20"/>
            <w:szCs w:val="20"/>
          </w:rPr>
          <w:instrText>PAGE   \* MERGEFORMAT</w:instrText>
        </w:r>
        <w:r w:rsidRPr="00C5727B">
          <w:rPr>
            <w:rFonts w:ascii="Times New Roman" w:hAnsi="Times New Roman" w:cs="Times New Roman"/>
            <w:sz w:val="20"/>
            <w:szCs w:val="20"/>
          </w:rPr>
          <w:fldChar w:fldCharType="separate"/>
        </w:r>
        <w:r w:rsidRPr="00C5727B">
          <w:rPr>
            <w:rFonts w:ascii="Times New Roman" w:hAnsi="Times New Roman" w:cs="Times New Roman"/>
            <w:sz w:val="20"/>
            <w:szCs w:val="20"/>
            <w:lang w:val="es-ES"/>
          </w:rPr>
          <w:t>2</w:t>
        </w:r>
        <w:r w:rsidRPr="00C5727B">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086772"/>
      <w:docPartObj>
        <w:docPartGallery w:val="Page Numbers (Bottom of Page)"/>
        <w:docPartUnique/>
      </w:docPartObj>
    </w:sdtPr>
    <w:sdtEndPr>
      <w:rPr>
        <w:rFonts w:ascii="Times New Roman" w:hAnsi="Times New Roman" w:cs="Times New Roman"/>
        <w:sz w:val="20"/>
        <w:szCs w:val="20"/>
      </w:rPr>
    </w:sdtEndPr>
    <w:sdtContent>
      <w:p w:rsidR="00287CBC" w:rsidRPr="00C5727B" w:rsidRDefault="00287CBC" w:rsidP="00951623">
        <w:pPr>
          <w:pStyle w:val="Piedepgina"/>
          <w:jc w:val="center"/>
          <w:rPr>
            <w:rFonts w:ascii="Times New Roman" w:hAnsi="Times New Roman" w:cs="Times New Roman"/>
            <w:sz w:val="20"/>
            <w:szCs w:val="20"/>
          </w:rPr>
        </w:pPr>
        <w:r w:rsidRPr="00C5727B">
          <w:rPr>
            <w:rFonts w:ascii="Times New Roman" w:hAnsi="Times New Roman" w:cs="Times New Roman"/>
            <w:sz w:val="20"/>
            <w:szCs w:val="20"/>
          </w:rPr>
          <w:fldChar w:fldCharType="begin"/>
        </w:r>
        <w:r w:rsidRPr="00C5727B">
          <w:rPr>
            <w:rFonts w:ascii="Times New Roman" w:hAnsi="Times New Roman" w:cs="Times New Roman"/>
            <w:sz w:val="20"/>
            <w:szCs w:val="20"/>
          </w:rPr>
          <w:instrText>PAGE   \* MERGEFORMAT</w:instrText>
        </w:r>
        <w:r w:rsidRPr="00C5727B">
          <w:rPr>
            <w:rFonts w:ascii="Times New Roman" w:hAnsi="Times New Roman" w:cs="Times New Roman"/>
            <w:sz w:val="20"/>
            <w:szCs w:val="20"/>
          </w:rPr>
          <w:fldChar w:fldCharType="separate"/>
        </w:r>
        <w:r w:rsidRPr="00C5727B">
          <w:rPr>
            <w:rFonts w:ascii="Times New Roman" w:hAnsi="Times New Roman" w:cs="Times New Roman"/>
            <w:sz w:val="20"/>
            <w:szCs w:val="20"/>
            <w:lang w:val="es-ES"/>
          </w:rPr>
          <w:t>2</w:t>
        </w:r>
        <w:r w:rsidRPr="00C5727B">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6E5C" w:rsidRDefault="003B6E5C" w:rsidP="004E3BC7">
      <w:pPr>
        <w:spacing w:after="0" w:line="240" w:lineRule="auto"/>
      </w:pPr>
      <w:r>
        <w:separator/>
      </w:r>
    </w:p>
  </w:footnote>
  <w:footnote w:type="continuationSeparator" w:id="0">
    <w:p w:rsidR="003B6E5C" w:rsidRDefault="003B6E5C" w:rsidP="004E3BC7">
      <w:pPr>
        <w:spacing w:after="0" w:line="240" w:lineRule="auto"/>
      </w:pPr>
      <w:r>
        <w:continuationSeparator/>
      </w:r>
    </w:p>
  </w:footnote>
  <w:footnote w:id="1">
    <w:p w:rsidR="00287CBC" w:rsidRPr="00C5727B" w:rsidRDefault="00287CBC" w:rsidP="009770BC">
      <w:pPr>
        <w:pStyle w:val="Textonotapie"/>
        <w:jc w:val="both"/>
        <w:rPr>
          <w:rFonts w:ascii="Times New Roman" w:hAnsi="Times New Roman" w:cs="Times New Roman"/>
        </w:rPr>
      </w:pPr>
      <w:r w:rsidRPr="00C5727B">
        <w:rPr>
          <w:rStyle w:val="Refdenotaalpie"/>
          <w:rFonts w:ascii="Times New Roman" w:hAnsi="Times New Roman" w:cs="Times New Roman"/>
        </w:rPr>
        <w:footnoteRef/>
      </w:r>
      <w:r w:rsidRPr="00C5727B">
        <w:rPr>
          <w:rFonts w:ascii="Times New Roman" w:hAnsi="Times New Roman" w:cs="Times New Roman"/>
        </w:rPr>
        <w:t xml:space="preserve"> Puede consultar: </w:t>
      </w:r>
      <w:hyperlink r:id="rId1" w:history="1">
        <w:r w:rsidRPr="00AB43D3">
          <w:rPr>
            <w:rStyle w:val="Hipervnculo"/>
            <w:rFonts w:ascii="Times New Roman" w:hAnsi="Times New Roman" w:cs="Times New Roman"/>
            <w:sz w:val="24"/>
            <w:szCs w:val="24"/>
          </w:rPr>
          <w:t>Harvard</w:t>
        </w:r>
      </w:hyperlink>
    </w:p>
  </w:footnote>
  <w:footnote w:id="2">
    <w:p w:rsidR="00287CBC" w:rsidRPr="00C5727B" w:rsidRDefault="00287CBC" w:rsidP="00C51742">
      <w:pPr>
        <w:pStyle w:val="Textonotapie"/>
        <w:jc w:val="both"/>
        <w:rPr>
          <w:rFonts w:ascii="Times New Roman" w:hAnsi="Times New Roman" w:cs="Times New Roman"/>
        </w:rPr>
      </w:pPr>
      <w:r w:rsidRPr="00C5727B">
        <w:rPr>
          <w:rStyle w:val="Refdenotaalpie"/>
          <w:rFonts w:ascii="Times New Roman" w:hAnsi="Times New Roman" w:cs="Times New Roman"/>
        </w:rPr>
        <w:footnoteRef/>
      </w:r>
      <w:r w:rsidRPr="00C5727B">
        <w:rPr>
          <w:rFonts w:ascii="Times New Roman" w:hAnsi="Times New Roman" w:cs="Times New Roman"/>
        </w:rPr>
        <w:t xml:space="preserve"> Grado académico, Institución de adscripción, correo electrónico y teléfono de cada autor</w:t>
      </w:r>
    </w:p>
    <w:p w:rsidR="00287CBC" w:rsidRPr="00C5727B" w:rsidRDefault="00287CBC" w:rsidP="00C51742">
      <w:pPr>
        <w:pStyle w:val="Textonotapie"/>
        <w:jc w:val="both"/>
        <w:rPr>
          <w:rFonts w:ascii="Times New Roman" w:hAnsi="Times New Roman" w:cs="Times New Roman"/>
        </w:rPr>
      </w:pPr>
      <w:r w:rsidRPr="00C5727B">
        <w:rPr>
          <w:rFonts w:ascii="Times New Roman" w:hAnsi="Times New Roman" w:cs="Times New Roman"/>
        </w:rPr>
        <w:t xml:space="preserve">(importante señalar que en la versión publicada se omite el número telefónico ya que solo es para uso de la Comisión Académica del Encuentro) </w:t>
      </w:r>
    </w:p>
  </w:footnote>
  <w:footnote w:id="3">
    <w:p w:rsidR="00AB43D3" w:rsidRPr="009C4F94" w:rsidRDefault="00AB43D3" w:rsidP="00AB43D3">
      <w:pPr>
        <w:pStyle w:val="Textonotapie"/>
        <w:jc w:val="both"/>
        <w:rPr>
          <w:rFonts w:ascii="Times New Roman" w:hAnsi="Times New Roman" w:cs="Times New Roman"/>
        </w:rPr>
      </w:pPr>
      <w:r w:rsidRPr="009C4F94">
        <w:rPr>
          <w:rStyle w:val="Refdenotaalpie"/>
          <w:rFonts w:ascii="Times New Roman" w:hAnsi="Times New Roman" w:cs="Times New Roman"/>
        </w:rPr>
        <w:footnoteRef/>
      </w:r>
      <w:r w:rsidRPr="009C4F94">
        <w:rPr>
          <w:rFonts w:ascii="Times New Roman" w:hAnsi="Times New Roman" w:cs="Times New Roman"/>
        </w:rPr>
        <w:t xml:space="preserve"> Nota al pie: letra Times New </w:t>
      </w:r>
      <w:proofErr w:type="spellStart"/>
      <w:r w:rsidRPr="009C4F94">
        <w:rPr>
          <w:rFonts w:ascii="Times New Roman" w:hAnsi="Times New Roman" w:cs="Times New Roman"/>
        </w:rPr>
        <w:t>Roman</w:t>
      </w:r>
      <w:proofErr w:type="spellEnd"/>
      <w:r w:rsidRPr="009C4F94">
        <w:rPr>
          <w:rFonts w:ascii="Times New Roman" w:hAnsi="Times New Roman" w:cs="Times New Roman"/>
        </w:rPr>
        <w:t xml:space="preserve"> a 10 puntos, justificada y a espacio sencillo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BC" w:rsidRPr="00C5727B" w:rsidRDefault="00287CBC" w:rsidP="00C76407">
    <w:pPr>
      <w:pStyle w:val="Encabezado"/>
      <w:tabs>
        <w:tab w:val="clear" w:pos="4419"/>
        <w:tab w:val="clear" w:pos="8838"/>
      </w:tabs>
      <w:rPr>
        <w:rFonts w:ascii="Times New Roman" w:hAnsi="Times New Roman" w:cs="Times New Roman"/>
        <w:smallCaps/>
        <w:sz w:val="24"/>
        <w:szCs w:val="24"/>
      </w:rPr>
    </w:pPr>
    <w:r w:rsidRPr="00C5727B">
      <w:rPr>
        <w:rFonts w:ascii="Times New Roman" w:hAnsi="Times New Roman" w:cs="Times New Roman"/>
        <w:smallCaps/>
        <w:sz w:val="24"/>
        <w:szCs w:val="24"/>
      </w:rPr>
      <w:t xml:space="preserve">un nombre y primer apellido de cada </w:t>
    </w:r>
    <w:proofErr w:type="spellStart"/>
    <w:r w:rsidR="00AB43D3">
      <w:rPr>
        <w:rFonts w:ascii="Times New Roman" w:hAnsi="Times New Roman" w:cs="Times New Roman"/>
        <w:smallCaps/>
        <w:sz w:val="24"/>
        <w:szCs w:val="24"/>
      </w:rPr>
      <w:t>reseñante</w:t>
    </w:r>
    <w:proofErr w:type="spellEnd"/>
    <w:r w:rsidRPr="00C5727B">
      <w:rPr>
        <w:rFonts w:ascii="Times New Roman" w:hAnsi="Times New Roman" w:cs="Times New Roman"/>
        <w:smallCaps/>
        <w:sz w:val="24"/>
        <w:szCs w:val="24"/>
      </w:rPr>
      <w:t xml:space="preserve"> en versalitas, usando mayúsculas y minúsculas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BC" w:rsidRPr="00C5727B" w:rsidRDefault="00287CBC" w:rsidP="007A2B14">
    <w:pPr>
      <w:pStyle w:val="Encabezado"/>
      <w:tabs>
        <w:tab w:val="clear" w:pos="4419"/>
        <w:tab w:val="clear" w:pos="8838"/>
      </w:tabs>
      <w:jc w:val="right"/>
      <w:rPr>
        <w:rFonts w:ascii="Times New Roman" w:hAnsi="Times New Roman" w:cs="Times New Roman"/>
        <w:smallCaps/>
        <w:sz w:val="24"/>
        <w:szCs w:val="24"/>
      </w:rPr>
    </w:pPr>
    <w:r w:rsidRPr="00C5727B">
      <w:rPr>
        <w:rFonts w:ascii="Times New Roman" w:hAnsi="Times New Roman" w:cs="Times New Roman"/>
        <w:smallCaps/>
        <w:sz w:val="24"/>
        <w:szCs w:val="24"/>
      </w:rPr>
      <w:t xml:space="preserve">Título </w:t>
    </w:r>
    <w:r w:rsidR="00AB43D3">
      <w:rPr>
        <w:rFonts w:ascii="Times New Roman" w:hAnsi="Times New Roman" w:cs="Times New Roman"/>
        <w:smallCaps/>
        <w:sz w:val="24"/>
        <w:szCs w:val="24"/>
      </w:rPr>
      <w:t>de la Obra</w:t>
    </w:r>
    <w:r w:rsidRPr="00C5727B">
      <w:rPr>
        <w:rFonts w:ascii="Times New Roman" w:hAnsi="Times New Roman" w:cs="Times New Roman"/>
        <w:smallCaps/>
        <w:sz w:val="24"/>
        <w:szCs w:val="24"/>
      </w:rPr>
      <w:t xml:space="preserve"> usando mayúsculas y minúsculas, en versalitas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53E97"/>
    <w:multiLevelType w:val="hybridMultilevel"/>
    <w:tmpl w:val="D8E0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656"/>
    <w:rsid w:val="00011684"/>
    <w:rsid w:val="00030820"/>
    <w:rsid w:val="00045E4A"/>
    <w:rsid w:val="00066A7C"/>
    <w:rsid w:val="000736F8"/>
    <w:rsid w:val="000B1058"/>
    <w:rsid w:val="000B2EC7"/>
    <w:rsid w:val="000E534A"/>
    <w:rsid w:val="00111469"/>
    <w:rsid w:val="00171616"/>
    <w:rsid w:val="00192372"/>
    <w:rsid w:val="001938FE"/>
    <w:rsid w:val="001C3E7C"/>
    <w:rsid w:val="001C7C7D"/>
    <w:rsid w:val="00240392"/>
    <w:rsid w:val="00265EA5"/>
    <w:rsid w:val="00287CBC"/>
    <w:rsid w:val="002C05F8"/>
    <w:rsid w:val="002F72C4"/>
    <w:rsid w:val="003124CE"/>
    <w:rsid w:val="003A5795"/>
    <w:rsid w:val="003B6E5C"/>
    <w:rsid w:val="003B7B82"/>
    <w:rsid w:val="003C61E5"/>
    <w:rsid w:val="00466B2C"/>
    <w:rsid w:val="00491C04"/>
    <w:rsid w:val="00491EE5"/>
    <w:rsid w:val="004A3E68"/>
    <w:rsid w:val="004B0975"/>
    <w:rsid w:val="004D4969"/>
    <w:rsid w:val="004E0EA7"/>
    <w:rsid w:val="004E3BC7"/>
    <w:rsid w:val="005069EC"/>
    <w:rsid w:val="00526F38"/>
    <w:rsid w:val="00561C25"/>
    <w:rsid w:val="0057435D"/>
    <w:rsid w:val="005A57B4"/>
    <w:rsid w:val="005B6D7B"/>
    <w:rsid w:val="005E7879"/>
    <w:rsid w:val="005E7BC8"/>
    <w:rsid w:val="005F7E1A"/>
    <w:rsid w:val="00610D72"/>
    <w:rsid w:val="006B7FCB"/>
    <w:rsid w:val="006C0DC3"/>
    <w:rsid w:val="006E29BE"/>
    <w:rsid w:val="00732708"/>
    <w:rsid w:val="00743656"/>
    <w:rsid w:val="007A2B14"/>
    <w:rsid w:val="008508AF"/>
    <w:rsid w:val="00862727"/>
    <w:rsid w:val="00863E4E"/>
    <w:rsid w:val="008E7E7C"/>
    <w:rsid w:val="00905B0B"/>
    <w:rsid w:val="00920DCA"/>
    <w:rsid w:val="00930207"/>
    <w:rsid w:val="00931BE1"/>
    <w:rsid w:val="00951623"/>
    <w:rsid w:val="009770BC"/>
    <w:rsid w:val="009771BD"/>
    <w:rsid w:val="009A6AED"/>
    <w:rsid w:val="00A12A0D"/>
    <w:rsid w:val="00A1717A"/>
    <w:rsid w:val="00A466A7"/>
    <w:rsid w:val="00A8269E"/>
    <w:rsid w:val="00AB43D3"/>
    <w:rsid w:val="00AE02D7"/>
    <w:rsid w:val="00C03C81"/>
    <w:rsid w:val="00C277BC"/>
    <w:rsid w:val="00C51742"/>
    <w:rsid w:val="00C5727B"/>
    <w:rsid w:val="00C6177C"/>
    <w:rsid w:val="00C76407"/>
    <w:rsid w:val="00D077DE"/>
    <w:rsid w:val="00D81F8E"/>
    <w:rsid w:val="00DC447D"/>
    <w:rsid w:val="00DC5E23"/>
    <w:rsid w:val="00DD21BE"/>
    <w:rsid w:val="00E23B9A"/>
    <w:rsid w:val="00E723F6"/>
    <w:rsid w:val="00FE2655"/>
    <w:rsid w:val="00FF3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9B1EC"/>
  <w15:docId w15:val="{F4C2E22F-569B-4CFC-B15E-E25CB94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B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BC7"/>
    <w:rPr>
      <w:sz w:val="20"/>
      <w:szCs w:val="20"/>
    </w:rPr>
  </w:style>
  <w:style w:type="character" w:styleId="Refdenotaalpie">
    <w:name w:val="footnote reference"/>
    <w:basedOn w:val="Fuentedeprrafopredeter"/>
    <w:uiPriority w:val="99"/>
    <w:semiHidden/>
    <w:unhideWhenUsed/>
    <w:rsid w:val="004E3BC7"/>
    <w:rPr>
      <w:vertAlign w:val="superscript"/>
    </w:rPr>
  </w:style>
  <w:style w:type="paragraph" w:styleId="Encabezado">
    <w:name w:val="header"/>
    <w:basedOn w:val="Normal"/>
    <w:link w:val="EncabezadoCar"/>
    <w:uiPriority w:val="99"/>
    <w:unhideWhenUsed/>
    <w:rsid w:val="004E3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BC7"/>
  </w:style>
  <w:style w:type="paragraph" w:styleId="Piedepgina">
    <w:name w:val="footer"/>
    <w:basedOn w:val="Normal"/>
    <w:link w:val="PiedepginaCar"/>
    <w:uiPriority w:val="99"/>
    <w:unhideWhenUsed/>
    <w:rsid w:val="004E3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BC7"/>
  </w:style>
  <w:style w:type="character" w:styleId="Hipervnculo">
    <w:name w:val="Hyperlink"/>
    <w:basedOn w:val="Fuentedeprrafopredeter"/>
    <w:uiPriority w:val="99"/>
    <w:unhideWhenUsed/>
    <w:rsid w:val="006C0DC3"/>
    <w:rPr>
      <w:color w:val="0000FF" w:themeColor="hyperlink"/>
      <w:u w:val="single"/>
    </w:rPr>
  </w:style>
  <w:style w:type="paragraph" w:styleId="Prrafodelista">
    <w:name w:val="List Paragraph"/>
    <w:basedOn w:val="Normal"/>
    <w:uiPriority w:val="34"/>
    <w:qFormat/>
    <w:rsid w:val="004A3E68"/>
    <w:pPr>
      <w:ind w:left="720"/>
      <w:contextualSpacing/>
    </w:pPr>
  </w:style>
  <w:style w:type="character" w:styleId="Hipervnculovisitado">
    <w:name w:val="FollowedHyperlink"/>
    <w:basedOn w:val="Fuentedeprrafopredeter"/>
    <w:uiPriority w:val="99"/>
    <w:semiHidden/>
    <w:unhideWhenUsed/>
    <w:rsid w:val="003124CE"/>
    <w:rPr>
      <w:color w:val="800080" w:themeColor="followedHyperlink"/>
      <w:u w:val="single"/>
    </w:rPr>
  </w:style>
  <w:style w:type="table" w:styleId="Tablaconcuadrcula">
    <w:name w:val="Table Grid"/>
    <w:basedOn w:val="Tablanormal"/>
    <w:uiPriority w:val="39"/>
    <w:rsid w:val="00AE02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1F8E"/>
    <w:pPr>
      <w:spacing w:after="120" w:line="240" w:lineRule="auto"/>
    </w:pPr>
    <w:rPr>
      <w:rFonts w:eastAsiaTheme="minorEastAsia"/>
      <w:b/>
      <w:bCs/>
      <w:smallCaps/>
      <w:color w:val="595959" w:themeColor="text1" w:themeTint="A6"/>
      <w:spacing w:val="6"/>
      <w:sz w:val="20"/>
      <w:szCs w:val="20"/>
    </w:rPr>
  </w:style>
  <w:style w:type="character" w:styleId="Mencinsinresolver">
    <w:name w:val="Unresolved Mention"/>
    <w:basedOn w:val="Fuentedeprrafopredeter"/>
    <w:uiPriority w:val="99"/>
    <w:semiHidden/>
    <w:unhideWhenUsed/>
    <w:rsid w:val="00561C25"/>
    <w:rPr>
      <w:color w:val="605E5C"/>
      <w:shd w:val="clear" w:color="auto" w:fill="E1DFDD"/>
    </w:rPr>
  </w:style>
  <w:style w:type="paragraph" w:customStyle="1" w:styleId="Default">
    <w:name w:val="Default"/>
    <w:rsid w:val="00AB43D3"/>
    <w:pPr>
      <w:autoSpaceDE w:val="0"/>
      <w:autoSpaceDN w:val="0"/>
      <w:adjustRightInd w:val="0"/>
      <w:spacing w:after="0" w:line="240" w:lineRule="auto"/>
    </w:pPr>
    <w:rPr>
      <w:rFonts w:ascii="Arial" w:hAnsi="Arial" w:cs="Arial"/>
      <w:color w:val="000000"/>
      <w:sz w:val="24"/>
      <w:szCs w:val="24"/>
      <w:lang w:val="es-CO"/>
      <w14:ligatures w14:val="standardContextual"/>
    </w:rPr>
  </w:style>
  <w:style w:type="table" w:styleId="Tablaconcuadrcula4-nfasis5">
    <w:name w:val="Grid Table 4 Accent 5"/>
    <w:basedOn w:val="Tablanormal"/>
    <w:uiPriority w:val="49"/>
    <w:rsid w:val="00AB43D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ecider@unam.mx" TargetMode="External"/><Relationship Id="rId13" Type="http://schemas.openxmlformats.org/officeDocument/2006/relationships/image" Target="media/image5.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geograf.unam.mx/sigg/utilidades/docs/pdfs/posgrados/ingreso/Estilo_Harvard.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igeograf.unam.mx/sigg/utilidades/docs/pdfs/posgrados/ingreso/Estilo_Harvard.pdf"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geograf.unam.mx/sigg/utilidades/docs/pdfs/posgrados/ingreso/Estilo_Harvard.pdf"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geograf.unam.mx/sigg/utilidades/docs/pdfs/posgrados/ingreso/Estilo_Harvard.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50C0C3-1A75-4635-B0CE-84A362E27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2405</Words>
  <Characters>13233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Sanchez</dc:creator>
  <cp:lastModifiedBy>IIEc</cp:lastModifiedBy>
  <cp:revision>3</cp:revision>
  <dcterms:created xsi:type="dcterms:W3CDTF">2025-05-10T06:50:00Z</dcterms:created>
  <dcterms:modified xsi:type="dcterms:W3CDTF">2025-05-13T01:26:00Z</dcterms:modified>
</cp:coreProperties>
</file>